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FC7170">
        <w:rPr>
          <w:rFonts w:ascii="Arial" w:eastAsia="Times New Roman" w:hAnsi="Arial"/>
          <w:b/>
          <w:sz w:val="20"/>
          <w:szCs w:val="20"/>
          <w:lang w:eastAsia="en-GB"/>
        </w:rPr>
        <w:t>3</w:t>
      </w:r>
      <w:r w:rsidR="00FC7170" w:rsidRPr="00FC7170">
        <w:rPr>
          <w:rFonts w:ascii="Arial" w:eastAsia="Times New Roman" w:hAnsi="Arial"/>
          <w:b/>
          <w:sz w:val="20"/>
          <w:szCs w:val="20"/>
          <w:vertAlign w:val="superscript"/>
          <w:lang w:eastAsia="en-GB"/>
        </w:rPr>
        <w:t>rd</w:t>
      </w:r>
      <w:r w:rsidR="00FC7170">
        <w:rPr>
          <w:rFonts w:ascii="Arial" w:eastAsia="Times New Roman" w:hAnsi="Arial"/>
          <w:b/>
          <w:sz w:val="20"/>
          <w:szCs w:val="20"/>
          <w:lang w:eastAsia="en-GB"/>
        </w:rPr>
        <w:t xml:space="preserve"> JULY</w:t>
      </w:r>
      <w:r w:rsidR="00924F6B">
        <w:rPr>
          <w:rFonts w:ascii="Arial" w:eastAsia="Times New Roman" w:hAnsi="Arial"/>
          <w:b/>
          <w:sz w:val="20"/>
          <w:szCs w:val="20"/>
          <w:lang w:eastAsia="en-GB"/>
        </w:rPr>
        <w:t xml:space="preserve"> 2017</w:t>
      </w:r>
    </w:p>
    <w:p w:rsidR="0055670C" w:rsidRPr="00C114F4" w:rsidRDefault="0055670C" w:rsidP="0098121A">
      <w:pPr>
        <w:spacing w:after="0" w:line="240" w:lineRule="auto"/>
        <w:ind w:left="709" w:hanging="709"/>
        <w:rPr>
          <w:rFonts w:ascii="Arial" w:eastAsia="Times New Roman" w:hAnsi="Arial" w:cs="Arial"/>
          <w:lang w:eastAsia="en-GB"/>
        </w:rPr>
      </w:pPr>
      <w:r w:rsidRPr="0055670C">
        <w:rPr>
          <w:rFonts w:ascii="Arial" w:eastAsia="Times New Roman" w:hAnsi="Arial"/>
          <w:b/>
          <w:szCs w:val="20"/>
          <w:lang w:eastAsia="en-GB"/>
        </w:rPr>
        <w:tab/>
      </w:r>
      <w:r w:rsidRPr="00C114F4">
        <w:rPr>
          <w:rFonts w:ascii="Arial" w:eastAsia="Times New Roman" w:hAnsi="Arial" w:cs="Arial"/>
          <w:b/>
          <w:lang w:eastAsia="en-GB"/>
        </w:rPr>
        <w:t xml:space="preserve">Present: </w:t>
      </w:r>
      <w:r w:rsidR="005A31CA" w:rsidRPr="00C114F4">
        <w:rPr>
          <w:rFonts w:ascii="Arial" w:eastAsia="Times New Roman" w:hAnsi="Arial" w:cs="Arial"/>
          <w:lang w:eastAsia="en-GB"/>
        </w:rPr>
        <w:t>Councillors</w:t>
      </w:r>
      <w:r w:rsidR="0098121A" w:rsidRPr="00C114F4">
        <w:rPr>
          <w:rFonts w:ascii="Arial" w:eastAsia="Times New Roman" w:hAnsi="Arial" w:cs="Arial"/>
          <w:lang w:eastAsia="en-GB"/>
        </w:rPr>
        <w:t xml:space="preserve"> Hounsell</w:t>
      </w:r>
      <w:r w:rsidR="00942AD0" w:rsidRPr="00C114F4">
        <w:rPr>
          <w:rFonts w:ascii="Arial" w:eastAsia="Times New Roman" w:hAnsi="Arial" w:cs="Arial"/>
          <w:lang w:eastAsia="en-GB"/>
        </w:rPr>
        <w:t xml:space="preserve"> (Chair)</w:t>
      </w:r>
      <w:r w:rsidR="005A31CA" w:rsidRPr="00C114F4">
        <w:rPr>
          <w:rFonts w:ascii="Arial" w:eastAsia="Times New Roman" w:hAnsi="Arial" w:cs="Arial"/>
          <w:lang w:eastAsia="en-GB"/>
        </w:rPr>
        <w:t xml:space="preserve">, </w:t>
      </w:r>
      <w:r w:rsidR="00FC7170" w:rsidRPr="00C114F4">
        <w:rPr>
          <w:rFonts w:ascii="Arial" w:eastAsia="Times New Roman" w:hAnsi="Arial" w:cs="Arial"/>
          <w:lang w:eastAsia="en-GB"/>
        </w:rPr>
        <w:t xml:space="preserve">Bain and </w:t>
      </w:r>
      <w:r w:rsidR="00E81286" w:rsidRPr="00C114F4">
        <w:rPr>
          <w:rFonts w:ascii="Arial" w:eastAsia="Times New Roman" w:hAnsi="Arial" w:cs="Arial"/>
          <w:lang w:eastAsia="en-GB"/>
        </w:rPr>
        <w:t>Chambers</w:t>
      </w:r>
      <w:r w:rsidR="00FC7170" w:rsidRPr="00C114F4">
        <w:rPr>
          <w:rFonts w:ascii="Arial" w:eastAsia="Times New Roman" w:hAnsi="Arial" w:cs="Arial"/>
          <w:lang w:eastAsia="en-GB"/>
        </w:rPr>
        <w:t>.</w:t>
      </w:r>
    </w:p>
    <w:p w:rsidR="0055670C" w:rsidRPr="000A5138" w:rsidRDefault="0055670C" w:rsidP="0055670C">
      <w:pPr>
        <w:spacing w:after="0" w:line="240" w:lineRule="auto"/>
        <w:ind w:left="709" w:hanging="709"/>
        <w:jc w:val="both"/>
        <w:rPr>
          <w:rFonts w:ascii="Arial" w:eastAsia="Times New Roman" w:hAnsi="Arial" w:cs="Arial"/>
          <w:sz w:val="4"/>
          <w:szCs w:val="4"/>
          <w:lang w:eastAsia="en-GB"/>
        </w:rPr>
      </w:pPr>
    </w:p>
    <w:p w:rsidR="00C54D10" w:rsidRPr="00C114F4" w:rsidRDefault="0055670C" w:rsidP="0055670C">
      <w:pPr>
        <w:spacing w:after="0" w:line="240" w:lineRule="auto"/>
        <w:ind w:left="709"/>
        <w:jc w:val="both"/>
        <w:rPr>
          <w:rFonts w:ascii="Arial" w:eastAsia="Times New Roman" w:hAnsi="Arial" w:cs="Arial"/>
          <w:lang w:eastAsia="en-GB"/>
        </w:rPr>
      </w:pPr>
      <w:r w:rsidRPr="00C114F4">
        <w:rPr>
          <w:rFonts w:ascii="Arial" w:eastAsia="Times New Roman" w:hAnsi="Arial" w:cs="Arial"/>
          <w:b/>
          <w:lang w:eastAsia="en-GB"/>
        </w:rPr>
        <w:t>Also present:</w:t>
      </w:r>
      <w:r w:rsidRPr="00C114F4">
        <w:rPr>
          <w:rFonts w:ascii="Arial" w:eastAsia="Times New Roman" w:hAnsi="Arial" w:cs="Arial"/>
          <w:lang w:eastAsia="en-GB"/>
        </w:rPr>
        <w:t xml:space="preserve"> </w:t>
      </w:r>
      <w:r w:rsidR="00991F96" w:rsidRPr="00C114F4">
        <w:rPr>
          <w:rFonts w:ascii="Arial" w:eastAsia="Times New Roman" w:hAnsi="Arial" w:cs="Arial"/>
          <w:lang w:eastAsia="en-GB"/>
        </w:rPr>
        <w:t>M</w:t>
      </w:r>
      <w:r w:rsidR="00F62013" w:rsidRPr="00C114F4">
        <w:rPr>
          <w:rFonts w:ascii="Arial" w:eastAsia="Times New Roman" w:hAnsi="Arial" w:cs="Arial"/>
          <w:lang w:eastAsia="en-GB"/>
        </w:rPr>
        <w:t>rs Jones (clerk</w:t>
      </w:r>
      <w:r w:rsidR="00C114F4">
        <w:rPr>
          <w:rFonts w:ascii="Arial" w:eastAsia="Times New Roman" w:hAnsi="Arial" w:cs="Arial"/>
          <w:lang w:eastAsia="en-GB"/>
        </w:rPr>
        <w:t>)</w:t>
      </w:r>
    </w:p>
    <w:p w:rsidR="00E81286" w:rsidRPr="00E720E9" w:rsidRDefault="00CF38CD" w:rsidP="0055670C">
      <w:pPr>
        <w:spacing w:after="0" w:line="240" w:lineRule="auto"/>
        <w:ind w:left="709"/>
        <w:jc w:val="both"/>
        <w:rPr>
          <w:rFonts w:ascii="Arial" w:eastAsia="Times New Roman" w:hAnsi="Arial" w:cs="Arial"/>
          <w:sz w:val="16"/>
          <w:szCs w:val="16"/>
          <w:lang w:eastAsia="en-GB"/>
        </w:rPr>
      </w:pPr>
      <w:r w:rsidRPr="00C114F4">
        <w:rPr>
          <w:rFonts w:ascii="Arial" w:eastAsia="Times New Roman" w:hAnsi="Arial" w:cs="Arial"/>
          <w:lang w:eastAsia="en-GB"/>
        </w:rPr>
        <w:t xml:space="preserve"> </w:t>
      </w:r>
    </w:p>
    <w:p w:rsidR="00DF51BF" w:rsidRPr="00C114F4" w:rsidRDefault="00ED7C8E" w:rsidP="0055670C">
      <w:pPr>
        <w:spacing w:after="0" w:line="240" w:lineRule="auto"/>
        <w:ind w:left="709" w:hanging="709"/>
        <w:jc w:val="both"/>
        <w:rPr>
          <w:rFonts w:ascii="Arial" w:eastAsia="Times New Roman" w:hAnsi="Arial" w:cs="Arial"/>
          <w:lang w:eastAsia="en-GB"/>
        </w:rPr>
      </w:pPr>
      <w:r>
        <w:rPr>
          <w:rFonts w:ascii="Arial" w:eastAsia="Times New Roman" w:hAnsi="Arial" w:cs="Arial"/>
          <w:b/>
          <w:lang w:eastAsia="en-GB"/>
        </w:rPr>
        <w:t>1145</w:t>
      </w:r>
      <w:r w:rsidR="0055670C" w:rsidRPr="00C114F4">
        <w:rPr>
          <w:rFonts w:ascii="Arial" w:eastAsia="Times New Roman" w:hAnsi="Arial" w:cs="Arial"/>
          <w:lang w:eastAsia="en-GB"/>
        </w:rPr>
        <w:tab/>
      </w:r>
      <w:r w:rsidR="009F1618" w:rsidRPr="00C114F4">
        <w:rPr>
          <w:rFonts w:ascii="Arial" w:eastAsia="Times New Roman" w:hAnsi="Arial" w:cs="Arial"/>
          <w:b/>
          <w:lang w:eastAsia="en-GB"/>
        </w:rPr>
        <w:t>To r</w:t>
      </w:r>
      <w:r w:rsidR="00DF51BF" w:rsidRPr="00C114F4">
        <w:rPr>
          <w:rFonts w:ascii="Arial" w:eastAsia="Times New Roman" w:hAnsi="Arial" w:cs="Arial"/>
          <w:b/>
          <w:lang w:eastAsia="en-GB"/>
        </w:rPr>
        <w:t xml:space="preserve">eceive </w:t>
      </w:r>
      <w:r w:rsidR="009F1618" w:rsidRPr="00C114F4">
        <w:rPr>
          <w:rFonts w:ascii="Arial" w:eastAsia="Times New Roman" w:hAnsi="Arial" w:cs="Arial"/>
          <w:b/>
          <w:lang w:eastAsia="en-GB"/>
        </w:rPr>
        <w:t>a</w:t>
      </w:r>
      <w:r w:rsidR="0055670C" w:rsidRPr="00C114F4">
        <w:rPr>
          <w:rFonts w:ascii="Arial" w:eastAsia="Times New Roman" w:hAnsi="Arial" w:cs="Arial"/>
          <w:b/>
          <w:lang w:eastAsia="en-GB"/>
        </w:rPr>
        <w:t xml:space="preserve">pologies for </w:t>
      </w:r>
      <w:r w:rsidR="009F1618" w:rsidRPr="00C114F4">
        <w:rPr>
          <w:rFonts w:ascii="Arial" w:eastAsia="Times New Roman" w:hAnsi="Arial" w:cs="Arial"/>
          <w:b/>
          <w:lang w:eastAsia="en-GB"/>
        </w:rPr>
        <w:t>a</w:t>
      </w:r>
      <w:r w:rsidR="0055670C" w:rsidRPr="00C114F4">
        <w:rPr>
          <w:rFonts w:ascii="Arial" w:eastAsia="Times New Roman" w:hAnsi="Arial" w:cs="Arial"/>
          <w:b/>
          <w:lang w:eastAsia="en-GB"/>
        </w:rPr>
        <w:t xml:space="preserve">bsence: </w:t>
      </w:r>
      <w:r w:rsidR="00F62013" w:rsidRPr="00C114F4">
        <w:rPr>
          <w:rFonts w:ascii="Arial" w:eastAsia="Times New Roman" w:hAnsi="Arial" w:cs="Arial"/>
          <w:lang w:eastAsia="en-GB"/>
        </w:rPr>
        <w:t xml:space="preserve">Apologies were received from </w:t>
      </w:r>
      <w:r w:rsidR="00FC7170" w:rsidRPr="00C114F4">
        <w:rPr>
          <w:rFonts w:ascii="Arial" w:eastAsia="Times New Roman" w:hAnsi="Arial" w:cs="Arial"/>
          <w:lang w:eastAsia="en-GB"/>
        </w:rPr>
        <w:t>Councillors Cooke, Miles and Pennington.</w:t>
      </w:r>
    </w:p>
    <w:p w:rsidR="0055670C" w:rsidRPr="00E720E9" w:rsidRDefault="0055670C" w:rsidP="0055670C">
      <w:pPr>
        <w:spacing w:after="0" w:line="240" w:lineRule="auto"/>
        <w:ind w:left="709" w:hanging="709"/>
        <w:jc w:val="both"/>
        <w:rPr>
          <w:rFonts w:ascii="Arial" w:eastAsia="Times New Roman" w:hAnsi="Arial" w:cs="Arial"/>
          <w:sz w:val="16"/>
          <w:szCs w:val="16"/>
          <w:lang w:eastAsia="en-GB"/>
        </w:rPr>
      </w:pPr>
      <w:r w:rsidRPr="00C114F4">
        <w:rPr>
          <w:rFonts w:ascii="Arial" w:eastAsia="Times New Roman" w:hAnsi="Arial" w:cs="Arial"/>
          <w:b/>
          <w:lang w:eastAsia="en-GB"/>
        </w:rPr>
        <w:tab/>
      </w:r>
    </w:p>
    <w:p w:rsidR="0055670C" w:rsidRPr="00C114F4" w:rsidRDefault="00AB1BE8" w:rsidP="0055670C">
      <w:pPr>
        <w:spacing w:after="0" w:line="240" w:lineRule="auto"/>
        <w:ind w:left="709" w:hanging="709"/>
        <w:jc w:val="both"/>
        <w:rPr>
          <w:rFonts w:ascii="Arial" w:eastAsia="Times New Roman" w:hAnsi="Arial" w:cs="Arial"/>
          <w:lang w:eastAsia="en-GB"/>
        </w:rPr>
      </w:pPr>
      <w:r w:rsidRPr="00C114F4">
        <w:rPr>
          <w:rFonts w:ascii="Arial" w:eastAsia="Times New Roman" w:hAnsi="Arial" w:cs="Arial"/>
          <w:b/>
          <w:lang w:eastAsia="en-GB"/>
        </w:rPr>
        <w:t>1</w:t>
      </w:r>
      <w:r w:rsidR="00ED7C8E">
        <w:rPr>
          <w:rFonts w:ascii="Arial" w:eastAsia="Times New Roman" w:hAnsi="Arial" w:cs="Arial"/>
          <w:b/>
          <w:lang w:eastAsia="en-GB"/>
        </w:rPr>
        <w:t>146</w:t>
      </w:r>
      <w:r w:rsidR="0055670C" w:rsidRPr="00C114F4">
        <w:rPr>
          <w:rFonts w:ascii="Arial" w:eastAsia="Times New Roman" w:hAnsi="Arial" w:cs="Arial"/>
          <w:lang w:eastAsia="en-GB"/>
        </w:rPr>
        <w:tab/>
      </w:r>
      <w:r w:rsidR="009F1618" w:rsidRPr="00C114F4">
        <w:rPr>
          <w:rFonts w:ascii="Arial" w:eastAsia="Times New Roman" w:hAnsi="Arial" w:cs="Arial"/>
          <w:b/>
          <w:lang w:eastAsia="en-GB"/>
        </w:rPr>
        <w:t>To r</w:t>
      </w:r>
      <w:r w:rsidR="00DF51BF" w:rsidRPr="00C114F4">
        <w:rPr>
          <w:rFonts w:ascii="Arial" w:eastAsia="Times New Roman" w:hAnsi="Arial" w:cs="Arial"/>
          <w:b/>
          <w:lang w:eastAsia="en-GB"/>
        </w:rPr>
        <w:t>eceive</w:t>
      </w:r>
      <w:r w:rsidR="00DF51BF" w:rsidRPr="00C114F4">
        <w:rPr>
          <w:rFonts w:ascii="Arial" w:eastAsia="Times New Roman" w:hAnsi="Arial" w:cs="Arial"/>
          <w:lang w:eastAsia="en-GB"/>
        </w:rPr>
        <w:t xml:space="preserve"> </w:t>
      </w:r>
      <w:r w:rsidR="009F1618" w:rsidRPr="00C114F4">
        <w:rPr>
          <w:rFonts w:ascii="Arial" w:eastAsia="Times New Roman" w:hAnsi="Arial" w:cs="Arial"/>
          <w:b/>
          <w:lang w:eastAsia="en-GB"/>
        </w:rPr>
        <w:t>declarations of i</w:t>
      </w:r>
      <w:r w:rsidR="0055670C" w:rsidRPr="00C114F4">
        <w:rPr>
          <w:rFonts w:ascii="Arial" w:eastAsia="Times New Roman" w:hAnsi="Arial" w:cs="Arial"/>
          <w:b/>
          <w:lang w:eastAsia="en-GB"/>
        </w:rPr>
        <w:t xml:space="preserve">nterest: </w:t>
      </w:r>
      <w:r w:rsidR="00CF38CD" w:rsidRPr="00C114F4">
        <w:rPr>
          <w:rFonts w:ascii="Arial" w:eastAsia="Times New Roman" w:hAnsi="Arial" w:cs="Arial"/>
          <w:lang w:eastAsia="en-GB"/>
        </w:rPr>
        <w:t xml:space="preserve">Councillors Bain and </w:t>
      </w:r>
      <w:r w:rsidR="0049606F" w:rsidRPr="00C114F4">
        <w:rPr>
          <w:rFonts w:ascii="Arial" w:eastAsia="Times New Roman" w:hAnsi="Arial" w:cs="Arial"/>
          <w:lang w:eastAsia="en-GB"/>
        </w:rPr>
        <w:t>Chambers</w:t>
      </w:r>
      <w:r w:rsidR="00CF38CD" w:rsidRPr="00C114F4">
        <w:rPr>
          <w:rFonts w:ascii="Arial" w:eastAsia="Times New Roman" w:hAnsi="Arial" w:cs="Arial"/>
          <w:lang w:eastAsia="en-GB"/>
        </w:rPr>
        <w:t xml:space="preserve"> declared a n</w:t>
      </w:r>
      <w:r w:rsidR="00FC7170" w:rsidRPr="00C114F4">
        <w:rPr>
          <w:rFonts w:ascii="Arial" w:eastAsia="Times New Roman" w:hAnsi="Arial" w:cs="Arial"/>
          <w:lang w:eastAsia="en-GB"/>
        </w:rPr>
        <w:t>on-pecuniary interest in item 19</w:t>
      </w:r>
      <w:r w:rsidR="00CF38CD" w:rsidRPr="00C114F4">
        <w:rPr>
          <w:rFonts w:ascii="Arial" w:eastAsia="Times New Roman" w:hAnsi="Arial" w:cs="Arial"/>
          <w:lang w:eastAsia="en-GB"/>
        </w:rPr>
        <w:t xml:space="preserve"> on the agenda “To discuss the </w:t>
      </w:r>
      <w:r w:rsidR="00FC7170" w:rsidRPr="00C114F4">
        <w:rPr>
          <w:rFonts w:ascii="Arial" w:eastAsia="Times New Roman" w:hAnsi="Arial" w:cs="Arial"/>
          <w:lang w:eastAsia="en-GB"/>
        </w:rPr>
        <w:t>Parish Council’s response to the consultation paper for the 4 options of Thornfield/Edgemoor/Ronaldsway</w:t>
      </w:r>
      <w:r w:rsidR="00CF38CD" w:rsidRPr="00C114F4">
        <w:rPr>
          <w:rFonts w:ascii="Arial" w:eastAsia="Times New Roman" w:hAnsi="Arial" w:cs="Arial"/>
          <w:lang w:eastAsia="en-GB"/>
        </w:rPr>
        <w:t>”. Both Councillors requested a dispensation to participate in the discussion which was granted by the Council.</w:t>
      </w:r>
    </w:p>
    <w:p w:rsidR="00EF6C02" w:rsidRPr="00E720E9" w:rsidRDefault="00EF6C02" w:rsidP="0055670C">
      <w:pPr>
        <w:spacing w:after="0" w:line="240" w:lineRule="auto"/>
        <w:ind w:left="709" w:hanging="709"/>
        <w:jc w:val="both"/>
        <w:rPr>
          <w:rFonts w:ascii="Arial" w:eastAsia="Times New Roman" w:hAnsi="Arial" w:cs="Arial"/>
          <w:sz w:val="16"/>
          <w:szCs w:val="16"/>
          <w:lang w:eastAsia="en-GB"/>
        </w:rPr>
      </w:pPr>
    </w:p>
    <w:p w:rsidR="00EF6C02" w:rsidRPr="00C114F4" w:rsidRDefault="00AB1BE8" w:rsidP="00EF6C02">
      <w:pPr>
        <w:spacing w:after="0" w:line="240" w:lineRule="auto"/>
        <w:ind w:left="709" w:hanging="709"/>
        <w:jc w:val="both"/>
        <w:rPr>
          <w:rFonts w:ascii="Arial" w:eastAsia="Times New Roman" w:hAnsi="Arial" w:cs="Arial"/>
          <w:lang w:eastAsia="en-GB"/>
        </w:rPr>
      </w:pPr>
      <w:r w:rsidRPr="00C114F4">
        <w:rPr>
          <w:rFonts w:ascii="Arial" w:eastAsia="Times New Roman" w:hAnsi="Arial" w:cs="Arial"/>
          <w:b/>
          <w:lang w:eastAsia="en-GB"/>
        </w:rPr>
        <w:t>1</w:t>
      </w:r>
      <w:r w:rsidR="00ED7C8E">
        <w:rPr>
          <w:rFonts w:ascii="Arial" w:eastAsia="Times New Roman" w:hAnsi="Arial" w:cs="Arial"/>
          <w:b/>
          <w:lang w:eastAsia="en-GB"/>
        </w:rPr>
        <w:t>147</w:t>
      </w:r>
      <w:r w:rsidR="00EF6C02" w:rsidRPr="00C114F4">
        <w:rPr>
          <w:rFonts w:ascii="Arial" w:eastAsia="Times New Roman" w:hAnsi="Arial" w:cs="Arial"/>
          <w:b/>
          <w:lang w:eastAsia="en-GB"/>
        </w:rPr>
        <w:tab/>
        <w:t xml:space="preserve">Minutes of an Ordinary Meeting of the Council held on </w:t>
      </w:r>
      <w:r w:rsidR="00FC7170" w:rsidRPr="00C114F4">
        <w:rPr>
          <w:rFonts w:ascii="Arial" w:eastAsia="Times New Roman" w:hAnsi="Arial" w:cs="Arial"/>
          <w:b/>
          <w:lang w:eastAsia="en-GB"/>
        </w:rPr>
        <w:t>5</w:t>
      </w:r>
      <w:r w:rsidR="00FC7170" w:rsidRPr="00C114F4">
        <w:rPr>
          <w:rFonts w:ascii="Arial" w:eastAsia="Times New Roman" w:hAnsi="Arial" w:cs="Arial"/>
          <w:b/>
          <w:vertAlign w:val="superscript"/>
          <w:lang w:eastAsia="en-GB"/>
        </w:rPr>
        <w:t>th</w:t>
      </w:r>
      <w:r w:rsidR="00FC7170" w:rsidRPr="00C114F4">
        <w:rPr>
          <w:rFonts w:ascii="Arial" w:eastAsia="Times New Roman" w:hAnsi="Arial" w:cs="Arial"/>
          <w:b/>
          <w:lang w:eastAsia="en-GB"/>
        </w:rPr>
        <w:t xml:space="preserve"> June</w:t>
      </w:r>
      <w:r w:rsidR="00F62013" w:rsidRPr="00C114F4">
        <w:rPr>
          <w:rFonts w:ascii="Arial" w:eastAsia="Times New Roman" w:hAnsi="Arial" w:cs="Arial"/>
          <w:b/>
          <w:lang w:eastAsia="en-GB"/>
        </w:rPr>
        <w:t xml:space="preserve"> 2017</w:t>
      </w:r>
      <w:r w:rsidR="00EF6C02" w:rsidRPr="00C114F4">
        <w:rPr>
          <w:rFonts w:ascii="Arial" w:eastAsia="Times New Roman" w:hAnsi="Arial" w:cs="Arial"/>
          <w:lang w:eastAsia="en-GB"/>
        </w:rPr>
        <w:t>:</w:t>
      </w:r>
    </w:p>
    <w:p w:rsidR="004936FE" w:rsidRPr="00C114F4" w:rsidRDefault="00EF6C02" w:rsidP="004936FE">
      <w:pPr>
        <w:spacing w:after="0" w:line="240" w:lineRule="auto"/>
        <w:ind w:left="709"/>
        <w:jc w:val="both"/>
        <w:rPr>
          <w:rFonts w:ascii="Arial" w:eastAsia="Times New Roman" w:hAnsi="Arial" w:cs="Arial"/>
          <w:lang w:eastAsia="en-GB"/>
        </w:rPr>
      </w:pPr>
      <w:r w:rsidRPr="00C114F4">
        <w:rPr>
          <w:rFonts w:ascii="Arial" w:eastAsia="Times New Roman" w:hAnsi="Arial" w:cs="Arial"/>
          <w:lang w:eastAsia="en-GB"/>
        </w:rPr>
        <w:t>The minutes were agreed as a correct record and were then signed by the Chair.</w:t>
      </w:r>
    </w:p>
    <w:p w:rsidR="00FC7170" w:rsidRPr="00E720E9" w:rsidRDefault="00FC7170" w:rsidP="004936FE">
      <w:pPr>
        <w:spacing w:after="0" w:line="240" w:lineRule="auto"/>
        <w:ind w:left="709"/>
        <w:jc w:val="both"/>
        <w:rPr>
          <w:rFonts w:ascii="Arial" w:eastAsia="Times New Roman" w:hAnsi="Arial" w:cs="Arial"/>
          <w:sz w:val="16"/>
          <w:szCs w:val="16"/>
          <w:lang w:eastAsia="en-GB"/>
        </w:rPr>
      </w:pPr>
    </w:p>
    <w:p w:rsidR="00FC7170" w:rsidRPr="00C114F4" w:rsidRDefault="00ED7C8E" w:rsidP="00FC7170">
      <w:pPr>
        <w:spacing w:after="0" w:line="240" w:lineRule="auto"/>
        <w:jc w:val="both"/>
        <w:rPr>
          <w:rFonts w:ascii="Arial" w:eastAsia="Times New Roman" w:hAnsi="Arial" w:cs="Arial"/>
          <w:b/>
          <w:lang w:eastAsia="en-GB"/>
        </w:rPr>
      </w:pPr>
      <w:r>
        <w:rPr>
          <w:rFonts w:ascii="Arial" w:eastAsia="Times New Roman" w:hAnsi="Arial" w:cs="Arial"/>
          <w:b/>
          <w:lang w:eastAsia="en-GB"/>
        </w:rPr>
        <w:t>1148</w:t>
      </w:r>
      <w:r w:rsidR="00FC7170" w:rsidRPr="00C114F4">
        <w:rPr>
          <w:rFonts w:ascii="Arial" w:eastAsia="Times New Roman" w:hAnsi="Arial" w:cs="Arial"/>
          <w:b/>
          <w:lang w:eastAsia="en-GB"/>
        </w:rPr>
        <w:tab/>
        <w:t>Matters Arising (for information only)</w:t>
      </w:r>
    </w:p>
    <w:p w:rsidR="00FC7170" w:rsidRPr="00C114F4" w:rsidRDefault="00FC7170" w:rsidP="00FC7170">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The advertising posters had now been removed from the lampposts.</w:t>
      </w:r>
    </w:p>
    <w:p w:rsidR="00FC7170" w:rsidRPr="00C114F4" w:rsidRDefault="00FC7170" w:rsidP="00FC7170">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There had been no response from Sefton Council to the request to provide a schedule for weed spraying in the area.</w:t>
      </w:r>
    </w:p>
    <w:p w:rsidR="00FC7170" w:rsidRPr="00C114F4" w:rsidRDefault="00FC7170" w:rsidP="00FC7170">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The overgrown brambles in Holgate had still not been cleared.</w:t>
      </w:r>
    </w:p>
    <w:p w:rsidR="00CF38CD" w:rsidRPr="00E720E9" w:rsidRDefault="00CF38CD" w:rsidP="00EF6C02">
      <w:pPr>
        <w:spacing w:after="0" w:line="240" w:lineRule="auto"/>
        <w:ind w:left="709"/>
        <w:jc w:val="both"/>
        <w:rPr>
          <w:rFonts w:ascii="Arial" w:eastAsia="Times New Roman" w:hAnsi="Arial" w:cs="Arial"/>
          <w:sz w:val="16"/>
          <w:szCs w:val="16"/>
          <w:lang w:eastAsia="en-GB"/>
        </w:rPr>
      </w:pPr>
    </w:p>
    <w:p w:rsidR="00CF38CD" w:rsidRPr="00C114F4" w:rsidRDefault="00CF38CD" w:rsidP="00CF38CD">
      <w:pPr>
        <w:spacing w:after="0" w:line="240" w:lineRule="auto"/>
        <w:ind w:left="360" w:hanging="360"/>
        <w:jc w:val="both"/>
        <w:rPr>
          <w:rFonts w:ascii="Arial" w:eastAsia="Times New Roman" w:hAnsi="Arial" w:cs="Arial"/>
          <w:b/>
          <w:lang w:eastAsia="en-GB"/>
        </w:rPr>
      </w:pPr>
      <w:r w:rsidRPr="00C114F4">
        <w:rPr>
          <w:rFonts w:ascii="Arial" w:eastAsia="Times New Roman" w:hAnsi="Arial" w:cs="Arial"/>
          <w:b/>
          <w:lang w:eastAsia="en-GB"/>
        </w:rPr>
        <w:t>11</w:t>
      </w:r>
      <w:r w:rsidR="00ED7C8E">
        <w:rPr>
          <w:rFonts w:ascii="Arial" w:eastAsia="Times New Roman" w:hAnsi="Arial" w:cs="Arial"/>
          <w:b/>
          <w:lang w:eastAsia="en-GB"/>
        </w:rPr>
        <w:t>49</w:t>
      </w:r>
      <w:r w:rsidRPr="00C114F4">
        <w:rPr>
          <w:rFonts w:ascii="Arial" w:eastAsia="Times New Roman" w:hAnsi="Arial" w:cs="Arial"/>
          <w:b/>
          <w:color w:val="FF0000"/>
          <w:lang w:eastAsia="en-GB"/>
        </w:rPr>
        <w:tab/>
      </w:r>
      <w:r w:rsidRPr="00C114F4">
        <w:rPr>
          <w:rFonts w:ascii="Arial" w:eastAsia="Times New Roman" w:hAnsi="Arial" w:cs="Arial"/>
          <w:b/>
          <w:lang w:eastAsia="en-GB"/>
        </w:rPr>
        <w:t xml:space="preserve">Public Participation: </w:t>
      </w:r>
    </w:p>
    <w:p w:rsidR="00CF38CD" w:rsidRDefault="00CF38CD" w:rsidP="00CF38CD">
      <w:pPr>
        <w:spacing w:after="0" w:line="240" w:lineRule="auto"/>
        <w:ind w:left="709"/>
        <w:jc w:val="both"/>
        <w:rPr>
          <w:rFonts w:ascii="Arial" w:eastAsia="Times New Roman" w:hAnsi="Arial" w:cs="Arial"/>
          <w:lang w:eastAsia="en-GB"/>
        </w:rPr>
      </w:pPr>
      <w:r w:rsidRPr="00C114F4">
        <w:rPr>
          <w:rFonts w:ascii="Arial" w:eastAsia="Times New Roman" w:hAnsi="Arial" w:cs="Arial"/>
          <w:lang w:eastAsia="en-GB"/>
        </w:rPr>
        <w:t xml:space="preserve">The Chairman welcomed </w:t>
      </w:r>
      <w:r w:rsidR="00FC7170" w:rsidRPr="00C114F4">
        <w:rPr>
          <w:rFonts w:ascii="Arial" w:eastAsia="Times New Roman" w:hAnsi="Arial" w:cs="Arial"/>
          <w:lang w:eastAsia="en-GB"/>
        </w:rPr>
        <w:t>57</w:t>
      </w:r>
      <w:r w:rsidRPr="00C114F4">
        <w:rPr>
          <w:rFonts w:ascii="Arial" w:eastAsia="Times New Roman" w:hAnsi="Arial" w:cs="Arial"/>
          <w:lang w:eastAsia="en-GB"/>
        </w:rPr>
        <w:t xml:space="preserve"> members of the public and the following was discussed:</w:t>
      </w:r>
    </w:p>
    <w:p w:rsidR="00E720E9" w:rsidRPr="000A5138" w:rsidRDefault="00E720E9" w:rsidP="00CF38CD">
      <w:pPr>
        <w:spacing w:after="0" w:line="240" w:lineRule="auto"/>
        <w:ind w:left="709"/>
        <w:jc w:val="both"/>
        <w:rPr>
          <w:rFonts w:ascii="Arial" w:eastAsia="Times New Roman" w:hAnsi="Arial" w:cs="Arial"/>
          <w:sz w:val="4"/>
          <w:szCs w:val="4"/>
          <w:lang w:eastAsia="en-GB"/>
        </w:rPr>
      </w:pPr>
    </w:p>
    <w:p w:rsidR="009F51D9" w:rsidRPr="00C114F4" w:rsidRDefault="009F51D9" w:rsidP="009F51D9">
      <w:pPr>
        <w:numPr>
          <w:ilvl w:val="0"/>
          <w:numId w:val="34"/>
        </w:numPr>
        <w:spacing w:after="0" w:line="240" w:lineRule="auto"/>
        <w:jc w:val="both"/>
        <w:rPr>
          <w:rFonts w:ascii="Arial" w:eastAsia="Times New Roman" w:hAnsi="Arial" w:cs="Arial"/>
          <w:lang w:eastAsia="en-GB"/>
        </w:rPr>
      </w:pPr>
      <w:r w:rsidRPr="00C114F4">
        <w:rPr>
          <w:rFonts w:ascii="Arial" w:eastAsia="Times New Roman" w:hAnsi="Arial" w:cs="Arial"/>
          <w:lang w:eastAsia="en-GB"/>
        </w:rPr>
        <w:t>Item 19 on the agenda “To discuss the Parish Council’s response to the consultation paper for the 4 options of Thornfield/Edgemoor/Ronaldsway” was brought forward and discussed at this point to enable members of the public in attendance at the meeting to take part in the discussion.</w:t>
      </w:r>
      <w:r w:rsidR="00CB19F6">
        <w:rPr>
          <w:rFonts w:ascii="Arial" w:eastAsia="Times New Roman" w:hAnsi="Arial" w:cs="Arial"/>
          <w:lang w:eastAsia="en-GB"/>
        </w:rPr>
        <w:t xml:space="preserve"> (List of Roads represented at the meeting is attached)</w:t>
      </w:r>
    </w:p>
    <w:p w:rsidR="00FC7170" w:rsidRPr="00C114F4" w:rsidRDefault="00FC7170" w:rsidP="009F51D9">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 xml:space="preserve">Councillor Chambers provided a presentation of the different options suggested by Sefton Council as part of the Thornton Corridor Study to address the traffic problems in the area. This part of the study was specifically concerned with Edgemoor Drive, Thornfield Road and Ronaldsway. After outlining the different options a full discussion was had with members of the public having the opportunity to express opinions and concerns. </w:t>
      </w:r>
      <w:r w:rsidR="00E720E9">
        <w:rPr>
          <w:rFonts w:ascii="Arial" w:eastAsia="Times New Roman" w:hAnsi="Arial" w:cs="Arial"/>
          <w:lang w:eastAsia="en-GB"/>
        </w:rPr>
        <w:t>Concern</w:t>
      </w:r>
      <w:r w:rsidR="009F51D9" w:rsidRPr="00C114F4">
        <w:rPr>
          <w:rFonts w:ascii="Arial" w:eastAsia="Times New Roman" w:hAnsi="Arial" w:cs="Arial"/>
          <w:lang w:eastAsia="en-GB"/>
        </w:rPr>
        <w:t xml:space="preserve">s were expressed about emergency service vehicular access and also about the possible increase in traffic </w:t>
      </w:r>
      <w:r w:rsidR="000A5138">
        <w:rPr>
          <w:rFonts w:ascii="Arial" w:eastAsia="Times New Roman" w:hAnsi="Arial" w:cs="Arial"/>
          <w:lang w:eastAsia="en-GB"/>
        </w:rPr>
        <w:t>o</w:t>
      </w:r>
      <w:r w:rsidR="009F51D9" w:rsidRPr="00C114F4">
        <w:rPr>
          <w:rFonts w:ascii="Arial" w:eastAsia="Times New Roman" w:hAnsi="Arial" w:cs="Arial"/>
          <w:lang w:eastAsia="en-GB"/>
        </w:rPr>
        <w:t xml:space="preserve">n Edge Lane. </w:t>
      </w:r>
      <w:r w:rsidRPr="00C114F4">
        <w:rPr>
          <w:rFonts w:ascii="Arial" w:eastAsia="Times New Roman" w:hAnsi="Arial" w:cs="Arial"/>
          <w:lang w:eastAsia="en-GB"/>
        </w:rPr>
        <w:t>It was decided that a poll be taken of the people in attendance at the meeting as to the preferred option and option E – the closure of Edgemoor Drive at Moor Lane with the use of bollards</w:t>
      </w:r>
      <w:r w:rsidR="000A5138">
        <w:rPr>
          <w:rFonts w:ascii="Arial" w:eastAsia="Times New Roman" w:hAnsi="Arial" w:cs="Arial"/>
          <w:lang w:eastAsia="en-GB"/>
        </w:rPr>
        <w:t>-</w:t>
      </w:r>
      <w:r w:rsidRPr="00C114F4">
        <w:rPr>
          <w:rFonts w:ascii="Arial" w:eastAsia="Times New Roman" w:hAnsi="Arial" w:cs="Arial"/>
          <w:lang w:eastAsia="en-GB"/>
        </w:rPr>
        <w:t xml:space="preserve"> had the majority of votes. It was decided that the Parish Council would write a letter to Lee Davies at Sefton Council to </w:t>
      </w:r>
      <w:r w:rsidR="009F51D9" w:rsidRPr="00C114F4">
        <w:rPr>
          <w:rFonts w:ascii="Arial" w:eastAsia="Times New Roman" w:hAnsi="Arial" w:cs="Arial"/>
          <w:lang w:eastAsia="en-GB"/>
        </w:rPr>
        <w:t xml:space="preserve">advise </w:t>
      </w:r>
      <w:r w:rsidR="000A5138">
        <w:rPr>
          <w:rFonts w:ascii="Arial" w:eastAsia="Times New Roman" w:hAnsi="Arial" w:cs="Arial"/>
          <w:lang w:eastAsia="en-GB"/>
        </w:rPr>
        <w:t>of this</w:t>
      </w:r>
      <w:r w:rsidR="009F51D9" w:rsidRPr="00C114F4">
        <w:rPr>
          <w:rFonts w:ascii="Arial" w:eastAsia="Times New Roman" w:hAnsi="Arial" w:cs="Arial"/>
          <w:lang w:eastAsia="en-GB"/>
        </w:rPr>
        <w:t xml:space="preserve">. </w:t>
      </w:r>
    </w:p>
    <w:p w:rsidR="00ED7C8E" w:rsidRDefault="000A5138" w:rsidP="00ED7C8E">
      <w:pPr>
        <w:spacing w:after="0" w:line="240" w:lineRule="auto"/>
        <w:ind w:left="720"/>
        <w:jc w:val="both"/>
        <w:rPr>
          <w:rFonts w:ascii="Arial" w:eastAsia="Times New Roman" w:hAnsi="Arial" w:cs="Arial"/>
          <w:lang w:eastAsia="en-GB"/>
        </w:rPr>
      </w:pPr>
      <w:r>
        <w:rPr>
          <w:rFonts w:ascii="Arial" w:eastAsia="Times New Roman" w:hAnsi="Arial" w:cs="Arial"/>
          <w:lang w:eastAsia="en-GB"/>
        </w:rPr>
        <w:t>It was also noted</w:t>
      </w:r>
      <w:r w:rsidR="009F51D9" w:rsidRPr="00C114F4">
        <w:rPr>
          <w:rFonts w:ascii="Arial" w:eastAsia="Times New Roman" w:hAnsi="Arial" w:cs="Arial"/>
          <w:lang w:eastAsia="en-GB"/>
        </w:rPr>
        <w:t xml:space="preserve"> that some people may not have returned the consultation papers and members of the public who had not responded were encouraged to. Councillor Chambers wished to place on record his appreciation of </w:t>
      </w:r>
      <w:r w:rsidR="00ED7C8E">
        <w:rPr>
          <w:rFonts w:ascii="Arial" w:eastAsia="Times New Roman" w:hAnsi="Arial" w:cs="Arial"/>
          <w:lang w:eastAsia="en-GB"/>
        </w:rPr>
        <w:t>the two residents</w:t>
      </w:r>
      <w:r w:rsidR="009F51D9" w:rsidRPr="00C114F4">
        <w:rPr>
          <w:rFonts w:ascii="Arial" w:eastAsia="Times New Roman" w:hAnsi="Arial" w:cs="Arial"/>
          <w:lang w:eastAsia="en-GB"/>
        </w:rPr>
        <w:t xml:space="preserve"> who had visited all of the houses in Thornfield Road to encourage people to take part in the consultation and volunteers were requested to visit the remaining properties included in the schem</w:t>
      </w:r>
      <w:r w:rsidR="00ED7C8E">
        <w:rPr>
          <w:rFonts w:ascii="Arial" w:eastAsia="Times New Roman" w:hAnsi="Arial" w:cs="Arial"/>
          <w:lang w:eastAsia="en-GB"/>
        </w:rPr>
        <w:t>e.</w:t>
      </w:r>
    </w:p>
    <w:p w:rsidR="00ED7C8E" w:rsidRDefault="00ED7C8E" w:rsidP="00E720E9">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Councillor Chambers advised that there was currently no date for the planned improvements to The Crescent. It was doubtful that the scheme would progress as there had been a lack of response to the consultation of the residents and business owners at the site.</w:t>
      </w:r>
    </w:p>
    <w:p w:rsidR="00C114F4" w:rsidRPr="00ED7C8E" w:rsidRDefault="00C114F4" w:rsidP="009F51D9">
      <w:pPr>
        <w:numPr>
          <w:ilvl w:val="0"/>
          <w:numId w:val="34"/>
        </w:numPr>
        <w:spacing w:after="0" w:line="240" w:lineRule="auto"/>
        <w:jc w:val="both"/>
        <w:rPr>
          <w:rFonts w:ascii="Arial" w:eastAsia="Times New Roman" w:hAnsi="Arial" w:cs="Arial"/>
          <w:lang w:eastAsia="en-GB"/>
        </w:rPr>
      </w:pPr>
      <w:r w:rsidRPr="00ED7C8E">
        <w:rPr>
          <w:rFonts w:ascii="Arial" w:eastAsia="Times New Roman" w:hAnsi="Arial" w:cs="Arial"/>
          <w:lang w:eastAsia="en-GB"/>
        </w:rPr>
        <w:lastRenderedPageBreak/>
        <w:t>There had been complaints regarding anti-social behaviour at The Ramblers and the Tennis Club with reports of underage drinking</w:t>
      </w:r>
      <w:r w:rsidR="00ED7C8E" w:rsidRPr="00ED7C8E">
        <w:rPr>
          <w:rFonts w:ascii="Arial" w:eastAsia="Times New Roman" w:hAnsi="Arial" w:cs="Arial"/>
          <w:lang w:eastAsia="en-GB"/>
        </w:rPr>
        <w:t xml:space="preserve">, </w:t>
      </w:r>
      <w:r w:rsidR="000A5138">
        <w:rPr>
          <w:rFonts w:ascii="Arial" w:eastAsia="Times New Roman" w:hAnsi="Arial" w:cs="Arial"/>
          <w:lang w:eastAsia="en-GB"/>
        </w:rPr>
        <w:t xml:space="preserve">scrambler bike use, </w:t>
      </w:r>
      <w:r w:rsidR="00ED7C8E" w:rsidRPr="00ED7C8E">
        <w:rPr>
          <w:rFonts w:ascii="Arial" w:eastAsia="Times New Roman" w:hAnsi="Arial" w:cs="Arial"/>
          <w:lang w:eastAsia="en-GB"/>
        </w:rPr>
        <w:t xml:space="preserve">drug taking </w:t>
      </w:r>
      <w:r w:rsidRPr="00ED7C8E">
        <w:rPr>
          <w:rFonts w:ascii="Arial" w:eastAsia="Times New Roman" w:hAnsi="Arial" w:cs="Arial"/>
          <w:lang w:eastAsia="en-GB"/>
        </w:rPr>
        <w:t>and vandalism. It was noted that following the end of the school examination period there were upwards of 100 children on the field. Councillor Bain agreed to follow up this matter on behalf of the residents concerned.</w:t>
      </w:r>
    </w:p>
    <w:p w:rsidR="00CF38CD" w:rsidRPr="00C114F4" w:rsidRDefault="009F51D9" w:rsidP="00CF38CD">
      <w:pPr>
        <w:numPr>
          <w:ilvl w:val="0"/>
          <w:numId w:val="23"/>
        </w:numPr>
        <w:spacing w:after="0" w:line="240" w:lineRule="auto"/>
        <w:jc w:val="both"/>
        <w:rPr>
          <w:rFonts w:ascii="Arial" w:eastAsia="Times New Roman" w:hAnsi="Arial" w:cs="Arial"/>
          <w:b/>
          <w:lang w:eastAsia="en-GB"/>
        </w:rPr>
      </w:pPr>
      <w:r w:rsidRPr="00C114F4">
        <w:rPr>
          <w:rFonts w:ascii="Arial" w:eastAsia="Times New Roman" w:hAnsi="Arial" w:cs="Arial"/>
          <w:lang w:eastAsia="en-GB"/>
        </w:rPr>
        <w:t>An individual had been noted taking photographs of the area surrounding the Rothwells Lane/Holgate development and there was concern raised that there may be plans for the cutting back of the hedge at the back of The Nag’s Head Public House. Councillor Hounsell advised that he would advise Councillor Cooke of the matter and encourage</w:t>
      </w:r>
      <w:r w:rsidR="00ED7C8E">
        <w:rPr>
          <w:rFonts w:ascii="Arial" w:eastAsia="Times New Roman" w:hAnsi="Arial" w:cs="Arial"/>
          <w:lang w:eastAsia="en-GB"/>
        </w:rPr>
        <w:t>d</w:t>
      </w:r>
      <w:r w:rsidRPr="00C114F4">
        <w:rPr>
          <w:rFonts w:ascii="Arial" w:eastAsia="Times New Roman" w:hAnsi="Arial" w:cs="Arial"/>
          <w:lang w:eastAsia="en-GB"/>
        </w:rPr>
        <w:t xml:space="preserve"> the resident concerned to take photographs of the hedge in its current state.</w:t>
      </w:r>
    </w:p>
    <w:p w:rsidR="00671427" w:rsidRPr="00C114F4" w:rsidRDefault="00A0462D" w:rsidP="004936FE">
      <w:pPr>
        <w:numPr>
          <w:ilvl w:val="0"/>
          <w:numId w:val="23"/>
        </w:numPr>
        <w:spacing w:after="0" w:line="240" w:lineRule="auto"/>
        <w:jc w:val="both"/>
        <w:rPr>
          <w:rFonts w:ascii="Arial" w:eastAsia="Times New Roman" w:hAnsi="Arial" w:cs="Arial"/>
          <w:b/>
          <w:lang w:eastAsia="en-GB"/>
        </w:rPr>
      </w:pPr>
      <w:r w:rsidRPr="00C114F4">
        <w:rPr>
          <w:rFonts w:ascii="Arial" w:eastAsia="Times New Roman" w:hAnsi="Arial" w:cs="Arial"/>
          <w:lang w:eastAsia="en-GB"/>
        </w:rPr>
        <w:t xml:space="preserve">There was concern noted at the </w:t>
      </w:r>
      <w:r w:rsidR="000A5138">
        <w:rPr>
          <w:rFonts w:ascii="Arial" w:eastAsia="Times New Roman" w:hAnsi="Arial" w:cs="Arial"/>
          <w:lang w:eastAsia="en-GB"/>
        </w:rPr>
        <w:t xml:space="preserve">likely </w:t>
      </w:r>
      <w:r w:rsidRPr="00C114F4">
        <w:rPr>
          <w:rFonts w:ascii="Arial" w:eastAsia="Times New Roman" w:hAnsi="Arial" w:cs="Arial"/>
          <w:lang w:eastAsia="en-GB"/>
        </w:rPr>
        <w:t xml:space="preserve">increase in traffic problems in the area if the housing developments at Rakes Park and Rushtons were to go ahead without any traffic management </w:t>
      </w:r>
      <w:r w:rsidR="000A5138">
        <w:rPr>
          <w:rFonts w:ascii="Arial" w:eastAsia="Times New Roman" w:hAnsi="Arial" w:cs="Arial"/>
          <w:lang w:eastAsia="en-GB"/>
        </w:rPr>
        <w:t>solutions</w:t>
      </w:r>
      <w:r w:rsidRPr="00C114F4">
        <w:rPr>
          <w:rFonts w:ascii="Arial" w:eastAsia="Times New Roman" w:hAnsi="Arial" w:cs="Arial"/>
          <w:lang w:eastAsia="en-GB"/>
        </w:rPr>
        <w:t>.</w:t>
      </w:r>
    </w:p>
    <w:p w:rsidR="00A0462D" w:rsidRPr="00C114F4" w:rsidRDefault="00A0462D" w:rsidP="004936FE">
      <w:pPr>
        <w:numPr>
          <w:ilvl w:val="0"/>
          <w:numId w:val="23"/>
        </w:numPr>
        <w:spacing w:after="0" w:line="240" w:lineRule="auto"/>
        <w:jc w:val="both"/>
        <w:rPr>
          <w:rFonts w:ascii="Arial" w:eastAsia="Times New Roman" w:hAnsi="Arial" w:cs="Arial"/>
          <w:b/>
          <w:lang w:eastAsia="en-GB"/>
        </w:rPr>
      </w:pPr>
      <w:r w:rsidRPr="00C114F4">
        <w:rPr>
          <w:rFonts w:ascii="Arial" w:eastAsia="Times New Roman" w:hAnsi="Arial" w:cs="Arial"/>
          <w:lang w:eastAsia="en-GB"/>
        </w:rPr>
        <w:t>Councillor Hounsell agreed to speak to the residents at Holgate who had an overgrown tree outside the property blocking light.</w:t>
      </w:r>
    </w:p>
    <w:p w:rsidR="00DD04D4" w:rsidRPr="00E720E9" w:rsidRDefault="00DD04D4" w:rsidP="00DD04D4">
      <w:pPr>
        <w:spacing w:after="0" w:line="240" w:lineRule="auto"/>
        <w:ind w:left="720"/>
        <w:jc w:val="both"/>
        <w:rPr>
          <w:rFonts w:ascii="Arial" w:eastAsia="Times New Roman" w:hAnsi="Arial" w:cs="Arial"/>
          <w:b/>
          <w:sz w:val="16"/>
          <w:szCs w:val="16"/>
          <w:lang w:eastAsia="en-GB"/>
        </w:rPr>
      </w:pPr>
    </w:p>
    <w:p w:rsidR="00E72ECE" w:rsidRPr="00C114F4" w:rsidRDefault="00E72ECE" w:rsidP="00E72ECE">
      <w:pPr>
        <w:spacing w:after="0" w:line="240" w:lineRule="auto"/>
        <w:jc w:val="both"/>
        <w:rPr>
          <w:rFonts w:ascii="Arial" w:eastAsia="Times New Roman" w:hAnsi="Arial" w:cs="Arial"/>
          <w:lang w:eastAsia="en-GB"/>
        </w:rPr>
      </w:pPr>
      <w:r w:rsidRPr="00C114F4">
        <w:rPr>
          <w:rFonts w:ascii="Arial" w:eastAsia="Times New Roman" w:hAnsi="Arial" w:cs="Arial"/>
          <w:b/>
          <w:lang w:eastAsia="en-GB"/>
        </w:rPr>
        <w:t>1</w:t>
      </w:r>
      <w:r w:rsidR="00ED7C8E">
        <w:rPr>
          <w:rFonts w:ascii="Arial" w:eastAsia="Times New Roman" w:hAnsi="Arial" w:cs="Arial"/>
          <w:b/>
          <w:lang w:eastAsia="en-GB"/>
        </w:rPr>
        <w:t>1</w:t>
      </w:r>
      <w:r w:rsidR="00E720E9">
        <w:rPr>
          <w:rFonts w:ascii="Arial" w:eastAsia="Times New Roman" w:hAnsi="Arial" w:cs="Arial"/>
          <w:b/>
          <w:lang w:eastAsia="en-GB"/>
        </w:rPr>
        <w:t>50</w:t>
      </w:r>
      <w:r w:rsidRPr="00C114F4">
        <w:rPr>
          <w:rFonts w:ascii="Arial" w:eastAsia="Times New Roman" w:hAnsi="Arial" w:cs="Arial"/>
          <w:b/>
          <w:lang w:eastAsia="en-GB"/>
        </w:rPr>
        <w:tab/>
        <w:t>To Receive Reports from</w:t>
      </w:r>
      <w:r w:rsidRPr="00C114F4">
        <w:rPr>
          <w:rFonts w:ascii="Arial" w:eastAsia="Times New Roman" w:hAnsi="Arial" w:cs="Arial"/>
          <w:lang w:eastAsia="en-GB"/>
        </w:rPr>
        <w:t xml:space="preserve">: </w:t>
      </w:r>
    </w:p>
    <w:p w:rsidR="00E72ECE" w:rsidRPr="00C114F4" w:rsidRDefault="00E72ECE" w:rsidP="00CB19F6">
      <w:pPr>
        <w:spacing w:after="0" w:line="240" w:lineRule="auto"/>
        <w:ind w:left="709"/>
        <w:jc w:val="both"/>
        <w:rPr>
          <w:rFonts w:ascii="Arial" w:eastAsia="Times New Roman" w:hAnsi="Arial" w:cs="Arial"/>
          <w:lang w:eastAsia="en-GB"/>
        </w:rPr>
      </w:pPr>
      <w:r w:rsidRPr="00C114F4">
        <w:rPr>
          <w:rFonts w:ascii="Arial" w:eastAsia="Times New Roman" w:hAnsi="Arial" w:cs="Arial"/>
          <w:b/>
          <w:i/>
          <w:lang w:eastAsia="en-GB"/>
        </w:rPr>
        <w:t>Sefton Central Area Committee</w:t>
      </w:r>
      <w:r w:rsidR="00CB19F6">
        <w:rPr>
          <w:rFonts w:ascii="Arial" w:eastAsia="Times New Roman" w:hAnsi="Arial" w:cs="Arial"/>
          <w:b/>
          <w:lang w:eastAsia="en-GB"/>
        </w:rPr>
        <w:t>/</w:t>
      </w:r>
      <w:r w:rsidR="00ED7C8E">
        <w:rPr>
          <w:rFonts w:ascii="Arial" w:eastAsia="Times New Roman" w:hAnsi="Arial" w:cs="Arial"/>
          <w:b/>
          <w:i/>
          <w:lang w:eastAsia="en-GB"/>
        </w:rPr>
        <w:t xml:space="preserve">Ten </w:t>
      </w:r>
      <w:r w:rsidRPr="00C114F4">
        <w:rPr>
          <w:rFonts w:ascii="Arial" w:eastAsia="Times New Roman" w:hAnsi="Arial" w:cs="Arial"/>
          <w:b/>
          <w:i/>
          <w:lang w:eastAsia="en-GB"/>
        </w:rPr>
        <w:t>Parishes</w:t>
      </w:r>
      <w:r w:rsidR="00E720E9">
        <w:rPr>
          <w:rFonts w:ascii="Arial" w:eastAsia="Times New Roman" w:hAnsi="Arial" w:cs="Arial"/>
          <w:b/>
          <w:i/>
          <w:lang w:eastAsia="en-GB"/>
        </w:rPr>
        <w:t xml:space="preserve"> </w:t>
      </w:r>
      <w:r w:rsidR="00A0462D" w:rsidRPr="00C114F4">
        <w:rPr>
          <w:rFonts w:ascii="Arial" w:eastAsia="Times New Roman" w:hAnsi="Arial" w:cs="Arial"/>
          <w:lang w:eastAsia="en-GB"/>
        </w:rPr>
        <w:t xml:space="preserve">There </w:t>
      </w:r>
      <w:r w:rsidR="00CB19F6">
        <w:rPr>
          <w:rFonts w:ascii="Arial" w:eastAsia="Times New Roman" w:hAnsi="Arial" w:cs="Arial"/>
          <w:lang w:eastAsia="en-GB"/>
        </w:rPr>
        <w:t>were</w:t>
      </w:r>
      <w:r w:rsidR="00A0462D" w:rsidRPr="00C114F4">
        <w:rPr>
          <w:rFonts w:ascii="Arial" w:eastAsia="Times New Roman" w:hAnsi="Arial" w:cs="Arial"/>
          <w:lang w:eastAsia="en-GB"/>
        </w:rPr>
        <w:t xml:space="preserve"> no report</w:t>
      </w:r>
      <w:r w:rsidR="00CB19F6">
        <w:rPr>
          <w:rFonts w:ascii="Arial" w:eastAsia="Times New Roman" w:hAnsi="Arial" w:cs="Arial"/>
          <w:lang w:eastAsia="en-GB"/>
        </w:rPr>
        <w:t>s</w:t>
      </w:r>
      <w:r w:rsidR="00A0462D" w:rsidRPr="00C114F4">
        <w:rPr>
          <w:rFonts w:ascii="Arial" w:eastAsia="Times New Roman" w:hAnsi="Arial" w:cs="Arial"/>
          <w:lang w:eastAsia="en-GB"/>
        </w:rPr>
        <w:t xml:space="preserve"> given.</w:t>
      </w:r>
    </w:p>
    <w:p w:rsidR="006E4F3D" w:rsidRPr="00E720E9" w:rsidRDefault="006E4F3D" w:rsidP="00EF6C02">
      <w:pPr>
        <w:spacing w:after="0" w:line="240" w:lineRule="auto"/>
        <w:ind w:left="709"/>
        <w:jc w:val="both"/>
        <w:rPr>
          <w:rFonts w:ascii="Arial" w:eastAsia="Times New Roman" w:hAnsi="Arial" w:cs="Arial"/>
          <w:sz w:val="16"/>
          <w:szCs w:val="16"/>
          <w:lang w:eastAsia="en-GB"/>
        </w:rPr>
      </w:pPr>
    </w:p>
    <w:p w:rsidR="00EF6C02" w:rsidRPr="00C114F4" w:rsidRDefault="00AB1BE8" w:rsidP="00EF6C02">
      <w:pPr>
        <w:spacing w:after="0" w:line="240" w:lineRule="auto"/>
        <w:ind w:left="709" w:hanging="709"/>
        <w:jc w:val="both"/>
        <w:rPr>
          <w:rFonts w:ascii="Arial" w:eastAsia="Times New Roman" w:hAnsi="Arial" w:cs="Arial"/>
          <w:b/>
          <w:lang w:eastAsia="en-GB"/>
        </w:rPr>
      </w:pPr>
      <w:r w:rsidRPr="00C114F4">
        <w:rPr>
          <w:rFonts w:ascii="Arial" w:eastAsia="Times New Roman" w:hAnsi="Arial" w:cs="Arial"/>
          <w:b/>
          <w:lang w:eastAsia="en-GB"/>
        </w:rPr>
        <w:t>1</w:t>
      </w:r>
      <w:r w:rsidR="004F0C0E" w:rsidRPr="00C114F4">
        <w:rPr>
          <w:rFonts w:ascii="Arial" w:eastAsia="Times New Roman" w:hAnsi="Arial" w:cs="Arial"/>
          <w:b/>
          <w:lang w:eastAsia="en-GB"/>
        </w:rPr>
        <w:t>1</w:t>
      </w:r>
      <w:r w:rsidR="00E720E9">
        <w:rPr>
          <w:rFonts w:ascii="Arial" w:eastAsia="Times New Roman" w:hAnsi="Arial" w:cs="Arial"/>
          <w:b/>
          <w:lang w:eastAsia="en-GB"/>
        </w:rPr>
        <w:t>51</w:t>
      </w:r>
      <w:r w:rsidR="000C7837" w:rsidRPr="00C114F4">
        <w:rPr>
          <w:rFonts w:ascii="Arial" w:eastAsia="Times New Roman" w:hAnsi="Arial" w:cs="Arial"/>
          <w:b/>
          <w:lang w:eastAsia="en-GB"/>
        </w:rPr>
        <w:tab/>
        <w:t>Chairman’s Update</w:t>
      </w:r>
      <w:r w:rsidR="00EF6C02" w:rsidRPr="00C114F4">
        <w:rPr>
          <w:rFonts w:ascii="Arial" w:eastAsia="Times New Roman" w:hAnsi="Arial" w:cs="Arial"/>
          <w:b/>
          <w:lang w:eastAsia="en-GB"/>
        </w:rPr>
        <w:t>:</w:t>
      </w:r>
    </w:p>
    <w:p w:rsidR="00F62013" w:rsidRPr="00C114F4" w:rsidRDefault="00F23B5E" w:rsidP="00E81286">
      <w:pPr>
        <w:numPr>
          <w:ilvl w:val="0"/>
          <w:numId w:val="28"/>
        </w:numPr>
        <w:spacing w:after="0" w:line="240" w:lineRule="auto"/>
        <w:jc w:val="both"/>
        <w:rPr>
          <w:rFonts w:ascii="Arial" w:eastAsia="Times New Roman" w:hAnsi="Arial" w:cs="Arial"/>
          <w:lang w:eastAsia="en-GB"/>
        </w:rPr>
      </w:pPr>
      <w:r w:rsidRPr="00C114F4">
        <w:rPr>
          <w:rFonts w:ascii="Arial" w:eastAsia="Times New Roman" w:hAnsi="Arial" w:cs="Arial"/>
          <w:lang w:eastAsia="en-GB"/>
        </w:rPr>
        <w:t>Cl</w:t>
      </w:r>
      <w:r w:rsidR="000231C0" w:rsidRPr="00C114F4">
        <w:rPr>
          <w:rFonts w:ascii="Arial" w:eastAsia="Times New Roman" w:hAnsi="Arial" w:cs="Arial"/>
          <w:lang w:eastAsia="en-GB"/>
        </w:rPr>
        <w:t xml:space="preserve">lr Hounsell </w:t>
      </w:r>
      <w:r w:rsidR="00A0462D" w:rsidRPr="00C114F4">
        <w:rPr>
          <w:rFonts w:ascii="Arial" w:eastAsia="Times New Roman" w:hAnsi="Arial" w:cs="Arial"/>
          <w:lang w:eastAsia="en-GB"/>
        </w:rPr>
        <w:t>advised that an agreement was in place with The Trussel Trust in</w:t>
      </w:r>
      <w:r w:rsidR="00CA21DB" w:rsidRPr="00C114F4">
        <w:rPr>
          <w:rFonts w:ascii="Arial" w:eastAsia="Times New Roman" w:hAnsi="Arial" w:cs="Arial"/>
          <w:lang w:eastAsia="en-GB"/>
        </w:rPr>
        <w:t xml:space="preserve"> respect of the dis</w:t>
      </w:r>
      <w:r w:rsidRPr="00C114F4">
        <w:rPr>
          <w:rFonts w:ascii="Arial" w:eastAsia="Times New Roman" w:hAnsi="Arial" w:cs="Arial"/>
          <w:lang w:eastAsia="en-GB"/>
        </w:rPr>
        <w:t>persal of funds from the Edward Holme Trust</w:t>
      </w:r>
      <w:r w:rsidR="00E81286" w:rsidRPr="00C114F4">
        <w:rPr>
          <w:rFonts w:ascii="Arial" w:eastAsia="Times New Roman" w:hAnsi="Arial" w:cs="Arial"/>
          <w:lang w:eastAsia="en-GB"/>
        </w:rPr>
        <w:t>.</w:t>
      </w:r>
    </w:p>
    <w:p w:rsidR="00F14098" w:rsidRPr="00E720E9" w:rsidRDefault="00F14098" w:rsidP="00F14098">
      <w:pPr>
        <w:spacing w:after="0" w:line="240" w:lineRule="auto"/>
        <w:ind w:left="720"/>
        <w:jc w:val="both"/>
        <w:rPr>
          <w:rFonts w:ascii="Arial" w:eastAsia="Times New Roman" w:hAnsi="Arial" w:cs="Arial"/>
          <w:sz w:val="16"/>
          <w:szCs w:val="16"/>
          <w:lang w:eastAsia="en-GB"/>
        </w:rPr>
      </w:pPr>
    </w:p>
    <w:p w:rsidR="00F14098" w:rsidRPr="00C114F4" w:rsidRDefault="00E720E9" w:rsidP="004F0C0E">
      <w:pPr>
        <w:spacing w:after="0" w:line="240" w:lineRule="auto"/>
        <w:ind w:left="720" w:hanging="720"/>
        <w:jc w:val="both"/>
        <w:rPr>
          <w:rFonts w:ascii="Arial" w:eastAsia="Times New Roman" w:hAnsi="Arial" w:cs="Arial"/>
          <w:b/>
          <w:lang w:eastAsia="en-GB"/>
        </w:rPr>
      </w:pPr>
      <w:r>
        <w:rPr>
          <w:rFonts w:ascii="Arial" w:eastAsia="Times New Roman" w:hAnsi="Arial" w:cs="Arial"/>
          <w:b/>
          <w:lang w:eastAsia="en-GB"/>
        </w:rPr>
        <w:t>1152</w:t>
      </w:r>
      <w:r w:rsidR="004F0C0E" w:rsidRPr="00C114F4">
        <w:rPr>
          <w:rFonts w:ascii="Arial" w:eastAsia="Times New Roman" w:hAnsi="Arial" w:cs="Arial"/>
          <w:b/>
          <w:lang w:eastAsia="en-GB"/>
        </w:rPr>
        <w:tab/>
      </w:r>
      <w:r w:rsidR="00F14098" w:rsidRPr="00C114F4">
        <w:rPr>
          <w:rFonts w:ascii="Arial" w:eastAsia="Times New Roman" w:hAnsi="Arial" w:cs="Arial"/>
          <w:b/>
          <w:lang w:eastAsia="en-GB"/>
        </w:rPr>
        <w:t>To Review the decision to increase the frequency of Parish Council Meetings to a monthly basis.</w:t>
      </w:r>
    </w:p>
    <w:p w:rsidR="00F14098" w:rsidRPr="00C114F4" w:rsidRDefault="00F14098" w:rsidP="00F14098">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 xml:space="preserve">It was considered that insufficient time had elapsed to effectively review this decision and the area would be re-visited at the </w:t>
      </w:r>
      <w:r w:rsidR="00A0462D" w:rsidRPr="00C114F4">
        <w:rPr>
          <w:rFonts w:ascii="Arial" w:eastAsia="Times New Roman" w:hAnsi="Arial" w:cs="Arial"/>
          <w:lang w:eastAsia="en-GB"/>
        </w:rPr>
        <w:t>December</w:t>
      </w:r>
      <w:r w:rsidRPr="00C114F4">
        <w:rPr>
          <w:rFonts w:ascii="Arial" w:eastAsia="Times New Roman" w:hAnsi="Arial" w:cs="Arial"/>
          <w:lang w:eastAsia="en-GB"/>
        </w:rPr>
        <w:t xml:space="preserve"> meeting.</w:t>
      </w:r>
    </w:p>
    <w:p w:rsidR="00A0462D" w:rsidRPr="00E720E9" w:rsidRDefault="00A0462D" w:rsidP="00F14098">
      <w:pPr>
        <w:spacing w:after="0" w:line="240" w:lineRule="auto"/>
        <w:ind w:left="720"/>
        <w:jc w:val="both"/>
        <w:rPr>
          <w:rFonts w:ascii="Arial" w:eastAsia="Times New Roman" w:hAnsi="Arial" w:cs="Arial"/>
          <w:sz w:val="16"/>
          <w:szCs w:val="16"/>
          <w:lang w:eastAsia="en-GB"/>
        </w:rPr>
      </w:pPr>
    </w:p>
    <w:p w:rsidR="00F14098" w:rsidRPr="00C114F4" w:rsidRDefault="00E720E9" w:rsidP="00F14098">
      <w:pPr>
        <w:spacing w:after="0" w:line="240" w:lineRule="auto"/>
        <w:jc w:val="both"/>
        <w:rPr>
          <w:rFonts w:ascii="Arial" w:eastAsia="Times New Roman" w:hAnsi="Arial" w:cs="Arial"/>
          <w:b/>
          <w:lang w:eastAsia="en-GB"/>
        </w:rPr>
      </w:pPr>
      <w:r>
        <w:rPr>
          <w:rFonts w:ascii="Arial" w:eastAsia="Times New Roman" w:hAnsi="Arial" w:cs="Arial"/>
          <w:b/>
          <w:lang w:eastAsia="en-GB"/>
        </w:rPr>
        <w:t>1153</w:t>
      </w:r>
      <w:r w:rsidR="00F14098" w:rsidRPr="00C114F4">
        <w:rPr>
          <w:rFonts w:ascii="Arial" w:eastAsia="Times New Roman" w:hAnsi="Arial" w:cs="Arial"/>
          <w:b/>
          <w:lang w:eastAsia="en-GB"/>
        </w:rPr>
        <w:tab/>
        <w:t>Finance</w:t>
      </w:r>
    </w:p>
    <w:p w:rsidR="00F14098" w:rsidRPr="00C114F4" w:rsidRDefault="00F14098" w:rsidP="00F14098">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It was agreed to pay the following invoices:</w:t>
      </w:r>
    </w:p>
    <w:p w:rsidR="00F14098" w:rsidRPr="00C114F4" w:rsidRDefault="00F14098" w:rsidP="00F14098">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 xml:space="preserve">Mrs J Jones </w:t>
      </w:r>
      <w:r w:rsidRPr="00C114F4">
        <w:rPr>
          <w:rFonts w:ascii="Arial" w:eastAsia="Times New Roman" w:hAnsi="Arial" w:cs="Arial"/>
          <w:lang w:eastAsia="en-GB"/>
        </w:rPr>
        <w:tab/>
        <w:t>Clerk’s Salary</w:t>
      </w:r>
      <w:r w:rsidRPr="00C114F4">
        <w:rPr>
          <w:rFonts w:ascii="Arial" w:eastAsia="Times New Roman" w:hAnsi="Arial" w:cs="Arial"/>
          <w:lang w:eastAsia="en-GB"/>
        </w:rPr>
        <w:tab/>
      </w:r>
      <w:r w:rsidRPr="00C114F4">
        <w:rPr>
          <w:rFonts w:ascii="Arial" w:eastAsia="Times New Roman" w:hAnsi="Arial" w:cs="Arial"/>
          <w:lang w:eastAsia="en-GB"/>
        </w:rPr>
        <w:tab/>
      </w:r>
      <w:r w:rsidRPr="00C114F4">
        <w:rPr>
          <w:rFonts w:ascii="Arial" w:eastAsia="Times New Roman" w:hAnsi="Arial" w:cs="Arial"/>
          <w:lang w:eastAsia="en-GB"/>
        </w:rPr>
        <w:tab/>
      </w:r>
      <w:r w:rsidRPr="00C114F4">
        <w:rPr>
          <w:rFonts w:ascii="Arial" w:eastAsia="Times New Roman" w:hAnsi="Arial" w:cs="Arial"/>
          <w:lang w:eastAsia="en-GB"/>
        </w:rPr>
        <w:tab/>
        <w:t>£184.55</w:t>
      </w:r>
    </w:p>
    <w:p w:rsidR="00F14098" w:rsidRPr="00C114F4" w:rsidRDefault="00F14098" w:rsidP="00F14098">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School Lettings Room Hire</w:t>
      </w:r>
      <w:r w:rsidRPr="00C114F4">
        <w:rPr>
          <w:rFonts w:ascii="Arial" w:eastAsia="Times New Roman" w:hAnsi="Arial" w:cs="Arial"/>
          <w:lang w:eastAsia="en-GB"/>
        </w:rPr>
        <w:tab/>
      </w:r>
      <w:r w:rsidRPr="00C114F4">
        <w:rPr>
          <w:rFonts w:ascii="Arial" w:eastAsia="Times New Roman" w:hAnsi="Arial" w:cs="Arial"/>
          <w:lang w:eastAsia="en-GB"/>
        </w:rPr>
        <w:tab/>
      </w:r>
      <w:r w:rsidRPr="00C114F4">
        <w:rPr>
          <w:rFonts w:ascii="Arial" w:eastAsia="Times New Roman" w:hAnsi="Arial" w:cs="Arial"/>
          <w:lang w:eastAsia="en-GB"/>
        </w:rPr>
        <w:tab/>
      </w:r>
      <w:r w:rsidRPr="00C114F4">
        <w:rPr>
          <w:rFonts w:ascii="Arial" w:eastAsia="Times New Roman" w:hAnsi="Arial" w:cs="Arial"/>
          <w:lang w:eastAsia="en-GB"/>
        </w:rPr>
        <w:tab/>
        <w:t>£50.00</w:t>
      </w:r>
    </w:p>
    <w:p w:rsidR="00F14098" w:rsidRPr="00C114F4" w:rsidRDefault="00A0462D" w:rsidP="00F14098">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PAYE HMRC</w:t>
      </w:r>
      <w:r w:rsidRPr="00C114F4">
        <w:rPr>
          <w:rFonts w:ascii="Arial" w:eastAsia="Times New Roman" w:hAnsi="Arial" w:cs="Arial"/>
          <w:lang w:eastAsia="en-GB"/>
        </w:rPr>
        <w:tab/>
      </w:r>
      <w:r w:rsidRPr="00C114F4">
        <w:rPr>
          <w:rFonts w:ascii="Arial" w:eastAsia="Times New Roman" w:hAnsi="Arial" w:cs="Arial"/>
          <w:lang w:eastAsia="en-GB"/>
        </w:rPr>
        <w:tab/>
      </w:r>
      <w:r w:rsidRPr="00C114F4">
        <w:rPr>
          <w:rFonts w:ascii="Arial" w:eastAsia="Times New Roman" w:hAnsi="Arial" w:cs="Arial"/>
          <w:lang w:eastAsia="en-GB"/>
        </w:rPr>
        <w:tab/>
      </w:r>
      <w:r w:rsidRPr="00C114F4">
        <w:rPr>
          <w:rFonts w:ascii="Arial" w:eastAsia="Times New Roman" w:hAnsi="Arial" w:cs="Arial"/>
          <w:lang w:eastAsia="en-GB"/>
        </w:rPr>
        <w:tab/>
      </w:r>
      <w:r w:rsidRPr="00C114F4">
        <w:rPr>
          <w:rFonts w:ascii="Arial" w:eastAsia="Times New Roman" w:hAnsi="Arial" w:cs="Arial"/>
          <w:lang w:eastAsia="en-GB"/>
        </w:rPr>
        <w:tab/>
      </w:r>
      <w:r w:rsidRPr="00C114F4">
        <w:rPr>
          <w:rFonts w:ascii="Arial" w:eastAsia="Times New Roman" w:hAnsi="Arial" w:cs="Arial"/>
          <w:lang w:eastAsia="en-GB"/>
        </w:rPr>
        <w:tab/>
        <w:t>£18</w:t>
      </w:r>
      <w:r w:rsidR="00F14098" w:rsidRPr="00C114F4">
        <w:rPr>
          <w:rFonts w:ascii="Arial" w:eastAsia="Times New Roman" w:hAnsi="Arial" w:cs="Arial"/>
          <w:lang w:eastAsia="en-GB"/>
        </w:rPr>
        <w:t>4.</w:t>
      </w:r>
      <w:r w:rsidRPr="00C114F4">
        <w:rPr>
          <w:rFonts w:ascii="Arial" w:eastAsia="Times New Roman" w:hAnsi="Arial" w:cs="Arial"/>
          <w:lang w:eastAsia="en-GB"/>
        </w:rPr>
        <w:t>6</w:t>
      </w:r>
      <w:r w:rsidR="00F14098" w:rsidRPr="00C114F4">
        <w:rPr>
          <w:rFonts w:ascii="Arial" w:eastAsia="Times New Roman" w:hAnsi="Arial" w:cs="Arial"/>
          <w:lang w:eastAsia="en-GB"/>
        </w:rPr>
        <w:t>0</w:t>
      </w:r>
    </w:p>
    <w:p w:rsidR="00F14098" w:rsidRPr="00C114F4" w:rsidRDefault="00A0462D" w:rsidP="00E46019">
      <w:pPr>
        <w:spacing w:after="0" w:line="240" w:lineRule="auto"/>
        <w:ind w:left="720"/>
        <w:rPr>
          <w:rFonts w:ascii="Arial" w:eastAsia="Times New Roman" w:hAnsi="Arial" w:cs="Arial"/>
          <w:lang w:eastAsia="en-GB"/>
        </w:rPr>
      </w:pPr>
      <w:r w:rsidRPr="00C114F4">
        <w:rPr>
          <w:rFonts w:ascii="Arial" w:eastAsia="Times New Roman" w:hAnsi="Arial" w:cs="Arial"/>
          <w:lang w:eastAsia="en-GB"/>
        </w:rPr>
        <w:t>St William of York Catholic Primary School</w:t>
      </w:r>
      <w:r w:rsidR="00F14098" w:rsidRPr="00C114F4">
        <w:rPr>
          <w:rFonts w:ascii="Arial" w:eastAsia="Times New Roman" w:hAnsi="Arial" w:cs="Arial"/>
          <w:lang w:eastAsia="en-GB"/>
        </w:rPr>
        <w:tab/>
      </w:r>
      <w:r w:rsidR="00F14098" w:rsidRPr="00C114F4">
        <w:rPr>
          <w:rFonts w:ascii="Arial" w:eastAsia="Times New Roman" w:hAnsi="Arial" w:cs="Arial"/>
          <w:lang w:eastAsia="en-GB"/>
        </w:rPr>
        <w:tab/>
        <w:t>£</w:t>
      </w:r>
      <w:r w:rsidRPr="00C114F4">
        <w:rPr>
          <w:rFonts w:ascii="Arial" w:eastAsia="Times New Roman" w:hAnsi="Arial" w:cs="Arial"/>
          <w:lang w:eastAsia="en-GB"/>
        </w:rPr>
        <w:t>585.00</w:t>
      </w:r>
      <w:r w:rsidR="00E46019">
        <w:rPr>
          <w:rFonts w:ascii="Arial" w:eastAsia="Times New Roman" w:hAnsi="Arial" w:cs="Arial"/>
          <w:lang w:eastAsia="en-GB"/>
        </w:rPr>
        <w:t xml:space="preserve"> (Heritage Lottery Account)</w:t>
      </w:r>
    </w:p>
    <w:p w:rsidR="00A0462D" w:rsidRPr="00C114F4" w:rsidRDefault="00A0462D" w:rsidP="00F14098">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Holy Family Catholic High School</w:t>
      </w:r>
      <w:r w:rsidRPr="00C114F4">
        <w:rPr>
          <w:rFonts w:ascii="Arial" w:eastAsia="Times New Roman" w:hAnsi="Arial" w:cs="Arial"/>
          <w:lang w:eastAsia="en-GB"/>
        </w:rPr>
        <w:tab/>
      </w:r>
      <w:r w:rsidRPr="00C114F4">
        <w:rPr>
          <w:rFonts w:ascii="Arial" w:eastAsia="Times New Roman" w:hAnsi="Arial" w:cs="Arial"/>
          <w:lang w:eastAsia="en-GB"/>
        </w:rPr>
        <w:tab/>
      </w:r>
      <w:r w:rsidRPr="00C114F4">
        <w:rPr>
          <w:rFonts w:ascii="Arial" w:eastAsia="Times New Roman" w:hAnsi="Arial" w:cs="Arial"/>
          <w:lang w:eastAsia="en-GB"/>
        </w:rPr>
        <w:tab/>
        <w:t>£585.00</w:t>
      </w:r>
      <w:r w:rsidR="00E46019">
        <w:rPr>
          <w:rFonts w:ascii="Arial" w:eastAsia="Times New Roman" w:hAnsi="Arial" w:cs="Arial"/>
          <w:lang w:eastAsia="en-GB"/>
        </w:rPr>
        <w:t xml:space="preserve"> (Heritage Lottery Account)</w:t>
      </w:r>
    </w:p>
    <w:p w:rsidR="00F14098" w:rsidRPr="00E720E9" w:rsidRDefault="00F14098" w:rsidP="00F14098">
      <w:pPr>
        <w:spacing w:after="0" w:line="240" w:lineRule="auto"/>
        <w:ind w:left="720"/>
        <w:jc w:val="both"/>
        <w:rPr>
          <w:rFonts w:ascii="Arial" w:eastAsia="Times New Roman" w:hAnsi="Arial" w:cs="Arial"/>
          <w:sz w:val="16"/>
          <w:szCs w:val="16"/>
          <w:lang w:eastAsia="en-GB"/>
        </w:rPr>
      </w:pPr>
    </w:p>
    <w:p w:rsidR="00F14098" w:rsidRPr="00C114F4" w:rsidRDefault="00F14098" w:rsidP="00F14098">
      <w:pPr>
        <w:spacing w:after="0" w:line="240" w:lineRule="auto"/>
        <w:ind w:left="360" w:hanging="360"/>
        <w:jc w:val="both"/>
        <w:rPr>
          <w:rFonts w:ascii="Arial" w:eastAsia="Times New Roman" w:hAnsi="Arial" w:cs="Arial"/>
          <w:lang w:eastAsia="en-GB"/>
        </w:rPr>
      </w:pPr>
      <w:r w:rsidRPr="00C114F4">
        <w:rPr>
          <w:rFonts w:ascii="Arial" w:eastAsia="Times New Roman" w:hAnsi="Arial" w:cs="Arial"/>
          <w:b/>
          <w:lang w:eastAsia="en-GB"/>
        </w:rPr>
        <w:t>1</w:t>
      </w:r>
      <w:r w:rsidR="00E720E9">
        <w:rPr>
          <w:rFonts w:ascii="Arial" w:eastAsia="Times New Roman" w:hAnsi="Arial" w:cs="Arial"/>
          <w:b/>
          <w:lang w:eastAsia="en-GB"/>
        </w:rPr>
        <w:t>154</w:t>
      </w:r>
      <w:r w:rsidRPr="00C114F4">
        <w:rPr>
          <w:rFonts w:ascii="Arial" w:eastAsia="Times New Roman" w:hAnsi="Arial" w:cs="Arial"/>
          <w:b/>
          <w:lang w:eastAsia="en-GB"/>
        </w:rPr>
        <w:tab/>
        <w:t>Planning and Correspondence:</w:t>
      </w:r>
    </w:p>
    <w:p w:rsidR="00F14098" w:rsidRPr="00C114F4" w:rsidRDefault="00F14098" w:rsidP="00F14098">
      <w:pPr>
        <w:spacing w:after="0" w:line="240" w:lineRule="auto"/>
        <w:ind w:left="720"/>
        <w:contextualSpacing/>
        <w:jc w:val="both"/>
        <w:rPr>
          <w:rFonts w:ascii="Arial" w:eastAsia="Times New Roman" w:hAnsi="Arial" w:cs="Arial"/>
          <w:b/>
          <w:lang w:eastAsia="en-GB"/>
        </w:rPr>
      </w:pPr>
      <w:r w:rsidRPr="00C114F4">
        <w:rPr>
          <w:rFonts w:ascii="Arial" w:eastAsia="Times New Roman" w:hAnsi="Arial" w:cs="Arial"/>
          <w:lang w:eastAsia="en-GB"/>
        </w:rPr>
        <w:t>The Clerk read out correspondence received from Sefton’s Planning Department.</w:t>
      </w:r>
      <w:r w:rsidRPr="00C114F4">
        <w:rPr>
          <w:rFonts w:ascii="Arial" w:eastAsia="Times New Roman" w:hAnsi="Arial" w:cs="Arial"/>
          <w:b/>
          <w:lang w:eastAsia="en-GB"/>
        </w:rPr>
        <w:t xml:space="preserve"> </w:t>
      </w:r>
    </w:p>
    <w:p w:rsidR="00A0462D" w:rsidRPr="00E720E9" w:rsidRDefault="00A0462D" w:rsidP="00F14098">
      <w:pPr>
        <w:spacing w:after="0" w:line="240" w:lineRule="auto"/>
        <w:ind w:left="720"/>
        <w:contextualSpacing/>
        <w:jc w:val="both"/>
        <w:rPr>
          <w:rFonts w:ascii="Arial" w:eastAsia="Times New Roman" w:hAnsi="Arial" w:cs="Arial"/>
          <w:b/>
          <w:sz w:val="16"/>
          <w:szCs w:val="16"/>
          <w:lang w:eastAsia="en-GB"/>
        </w:rPr>
      </w:pPr>
    </w:p>
    <w:p w:rsidR="00A0462D" w:rsidRPr="00E720E9" w:rsidRDefault="00E720E9" w:rsidP="00E720E9">
      <w:pPr>
        <w:spacing w:after="0" w:line="240" w:lineRule="auto"/>
        <w:jc w:val="both"/>
        <w:rPr>
          <w:rFonts w:ascii="Arial" w:eastAsia="Times New Roman" w:hAnsi="Arial" w:cs="Arial"/>
          <w:b/>
          <w:lang w:eastAsia="en-GB"/>
        </w:rPr>
      </w:pPr>
      <w:r w:rsidRPr="00E720E9">
        <w:rPr>
          <w:rFonts w:ascii="Arial" w:eastAsia="Times New Roman" w:hAnsi="Arial" w:cs="Arial"/>
          <w:b/>
          <w:lang w:eastAsia="en-GB"/>
        </w:rPr>
        <w:t xml:space="preserve">1155 </w:t>
      </w:r>
      <w:r w:rsidRPr="00E720E9">
        <w:rPr>
          <w:rFonts w:ascii="Arial" w:eastAsia="Times New Roman" w:hAnsi="Arial" w:cs="Arial"/>
          <w:b/>
          <w:lang w:eastAsia="en-GB"/>
        </w:rPr>
        <w:tab/>
      </w:r>
      <w:r w:rsidR="00A0462D" w:rsidRPr="00E720E9">
        <w:rPr>
          <w:rFonts w:ascii="Arial" w:eastAsia="Times New Roman" w:hAnsi="Arial" w:cs="Arial"/>
          <w:b/>
          <w:lang w:eastAsia="en-GB"/>
        </w:rPr>
        <w:t>To Discuss the Boundary Planters</w:t>
      </w:r>
    </w:p>
    <w:p w:rsidR="00A0462D" w:rsidRPr="00C114F4" w:rsidRDefault="00A0462D" w:rsidP="00A0462D">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Councillor Hounsell reiterated the Parish Council’s desire to have the maintenance of the planters carried out at a local level and a member of the public in attendance at the meeting offered to assist with this.</w:t>
      </w:r>
    </w:p>
    <w:p w:rsidR="00A0462D" w:rsidRPr="00E720E9" w:rsidRDefault="00A0462D" w:rsidP="00F14098">
      <w:pPr>
        <w:spacing w:after="0" w:line="240" w:lineRule="auto"/>
        <w:ind w:left="720"/>
        <w:contextualSpacing/>
        <w:jc w:val="both"/>
        <w:rPr>
          <w:rFonts w:ascii="Arial" w:eastAsia="Times New Roman" w:hAnsi="Arial" w:cs="Arial"/>
          <w:b/>
          <w:sz w:val="16"/>
          <w:szCs w:val="16"/>
          <w:lang w:eastAsia="en-GB"/>
        </w:rPr>
      </w:pPr>
    </w:p>
    <w:p w:rsidR="00A0462D" w:rsidRPr="00C114F4" w:rsidRDefault="00E720E9" w:rsidP="00E720E9">
      <w:pPr>
        <w:spacing w:after="0" w:line="240" w:lineRule="auto"/>
        <w:contextualSpacing/>
        <w:jc w:val="both"/>
        <w:rPr>
          <w:rFonts w:ascii="Arial" w:eastAsia="Times New Roman" w:hAnsi="Arial" w:cs="Arial"/>
          <w:b/>
          <w:lang w:eastAsia="en-GB"/>
        </w:rPr>
      </w:pPr>
      <w:r>
        <w:rPr>
          <w:rFonts w:ascii="Arial" w:eastAsia="Times New Roman" w:hAnsi="Arial" w:cs="Arial"/>
          <w:b/>
          <w:lang w:eastAsia="en-GB"/>
        </w:rPr>
        <w:t>1156</w:t>
      </w:r>
      <w:r>
        <w:rPr>
          <w:rFonts w:ascii="Arial" w:eastAsia="Times New Roman" w:hAnsi="Arial" w:cs="Arial"/>
          <w:b/>
          <w:lang w:eastAsia="en-GB"/>
        </w:rPr>
        <w:tab/>
      </w:r>
      <w:r w:rsidR="00A0462D" w:rsidRPr="00C114F4">
        <w:rPr>
          <w:rFonts w:ascii="Arial" w:eastAsia="Times New Roman" w:hAnsi="Arial" w:cs="Arial"/>
          <w:b/>
          <w:lang w:eastAsia="en-GB"/>
        </w:rPr>
        <w:t>To discuss the new bench outside Jospice</w:t>
      </w:r>
    </w:p>
    <w:p w:rsidR="00A0462D" w:rsidRDefault="00A0462D" w:rsidP="00F14098">
      <w:pPr>
        <w:spacing w:after="0" w:line="240" w:lineRule="auto"/>
        <w:ind w:left="720"/>
        <w:contextualSpacing/>
        <w:jc w:val="both"/>
        <w:rPr>
          <w:rFonts w:ascii="Arial" w:eastAsia="Times New Roman" w:hAnsi="Arial" w:cs="Arial"/>
          <w:lang w:eastAsia="en-GB"/>
        </w:rPr>
      </w:pPr>
      <w:r w:rsidRPr="00E720E9">
        <w:rPr>
          <w:rFonts w:ascii="Arial" w:eastAsia="Times New Roman" w:hAnsi="Arial" w:cs="Arial"/>
          <w:lang w:eastAsia="en-GB"/>
        </w:rPr>
        <w:t xml:space="preserve">Councillor Hounsell advised that he was looking into the possibility of </w:t>
      </w:r>
      <w:r w:rsidR="005444E0" w:rsidRPr="00E720E9">
        <w:rPr>
          <w:rFonts w:ascii="Arial" w:eastAsia="Times New Roman" w:hAnsi="Arial" w:cs="Arial"/>
          <w:lang w:eastAsia="en-GB"/>
        </w:rPr>
        <w:t xml:space="preserve">having a Thornton Parish Council plaque added to the bench </w:t>
      </w:r>
    </w:p>
    <w:p w:rsidR="005444E0" w:rsidRPr="00E720E9" w:rsidRDefault="005444E0" w:rsidP="00F14098">
      <w:pPr>
        <w:spacing w:after="0" w:line="240" w:lineRule="auto"/>
        <w:ind w:left="720"/>
        <w:contextualSpacing/>
        <w:jc w:val="both"/>
        <w:rPr>
          <w:rFonts w:ascii="Arial" w:eastAsia="Times New Roman" w:hAnsi="Arial" w:cs="Arial"/>
          <w:b/>
          <w:sz w:val="16"/>
          <w:szCs w:val="16"/>
          <w:lang w:eastAsia="en-GB"/>
        </w:rPr>
      </w:pPr>
    </w:p>
    <w:p w:rsidR="005444E0" w:rsidRPr="00C114F4" w:rsidRDefault="00E720E9" w:rsidP="00E720E9">
      <w:pPr>
        <w:spacing w:after="0" w:line="240" w:lineRule="auto"/>
        <w:contextualSpacing/>
        <w:jc w:val="both"/>
        <w:rPr>
          <w:rFonts w:ascii="Arial" w:eastAsia="Times New Roman" w:hAnsi="Arial" w:cs="Arial"/>
          <w:b/>
          <w:lang w:eastAsia="en-GB"/>
        </w:rPr>
      </w:pPr>
      <w:r>
        <w:rPr>
          <w:rFonts w:ascii="Arial" w:eastAsia="Times New Roman" w:hAnsi="Arial" w:cs="Arial"/>
          <w:b/>
          <w:lang w:eastAsia="en-GB"/>
        </w:rPr>
        <w:t>1157</w:t>
      </w:r>
      <w:r>
        <w:rPr>
          <w:rFonts w:ascii="Arial" w:eastAsia="Times New Roman" w:hAnsi="Arial" w:cs="Arial"/>
          <w:b/>
          <w:lang w:eastAsia="en-GB"/>
        </w:rPr>
        <w:tab/>
      </w:r>
      <w:r w:rsidR="005444E0" w:rsidRPr="00C114F4">
        <w:rPr>
          <w:rFonts w:ascii="Arial" w:eastAsia="Times New Roman" w:hAnsi="Arial" w:cs="Arial"/>
          <w:b/>
          <w:lang w:eastAsia="en-GB"/>
        </w:rPr>
        <w:t>To discuss life-saving equipment at the attenuation ponds</w:t>
      </w:r>
    </w:p>
    <w:p w:rsidR="005444E0" w:rsidRDefault="005444E0" w:rsidP="00F14098">
      <w:pPr>
        <w:spacing w:after="0" w:line="240" w:lineRule="auto"/>
        <w:ind w:left="720"/>
        <w:contextualSpacing/>
        <w:jc w:val="both"/>
        <w:rPr>
          <w:rFonts w:ascii="Arial" w:eastAsia="Times New Roman" w:hAnsi="Arial" w:cs="Arial"/>
          <w:lang w:eastAsia="en-GB"/>
        </w:rPr>
      </w:pPr>
      <w:r w:rsidRPr="00E720E9">
        <w:rPr>
          <w:rFonts w:ascii="Arial" w:eastAsia="Times New Roman" w:hAnsi="Arial" w:cs="Arial"/>
          <w:lang w:eastAsia="en-GB"/>
        </w:rPr>
        <w:t xml:space="preserve">Councillor Hounsell advised that the equipment was in situ although it was noted that </w:t>
      </w:r>
      <w:r w:rsidR="000A5138">
        <w:rPr>
          <w:rFonts w:ascii="Arial" w:eastAsia="Times New Roman" w:hAnsi="Arial" w:cs="Arial"/>
          <w:lang w:eastAsia="en-GB"/>
        </w:rPr>
        <w:t xml:space="preserve">at times </w:t>
      </w:r>
      <w:r w:rsidRPr="00E720E9">
        <w:rPr>
          <w:rFonts w:ascii="Arial" w:eastAsia="Times New Roman" w:hAnsi="Arial" w:cs="Arial"/>
          <w:lang w:eastAsia="en-GB"/>
        </w:rPr>
        <w:t xml:space="preserve">it had fallen from its </w:t>
      </w:r>
      <w:r w:rsidR="000A5138">
        <w:rPr>
          <w:rFonts w:ascii="Arial" w:eastAsia="Times New Roman" w:hAnsi="Arial" w:cs="Arial"/>
          <w:lang w:eastAsia="en-GB"/>
        </w:rPr>
        <w:t>holder on</w:t>
      </w:r>
      <w:r w:rsidRPr="00E720E9">
        <w:rPr>
          <w:rFonts w:ascii="Arial" w:eastAsia="Times New Roman" w:hAnsi="Arial" w:cs="Arial"/>
          <w:lang w:eastAsia="en-GB"/>
        </w:rPr>
        <w:t xml:space="preserve"> to the floor.</w:t>
      </w:r>
    </w:p>
    <w:p w:rsidR="00CB19F6" w:rsidRPr="00E720E9" w:rsidRDefault="00CB19F6" w:rsidP="00F14098">
      <w:pPr>
        <w:spacing w:after="0" w:line="240" w:lineRule="auto"/>
        <w:ind w:left="720"/>
        <w:contextualSpacing/>
        <w:jc w:val="both"/>
        <w:rPr>
          <w:rFonts w:ascii="Arial" w:eastAsia="Times New Roman" w:hAnsi="Arial" w:cs="Arial"/>
          <w:lang w:eastAsia="en-GB"/>
        </w:rPr>
      </w:pPr>
    </w:p>
    <w:p w:rsidR="00F14098" w:rsidRPr="00E720E9" w:rsidRDefault="00F14098" w:rsidP="00F14098">
      <w:pPr>
        <w:spacing w:after="0" w:line="240" w:lineRule="auto"/>
        <w:ind w:left="720" w:hanging="720"/>
        <w:contextualSpacing/>
        <w:jc w:val="both"/>
        <w:rPr>
          <w:rFonts w:ascii="Arial" w:eastAsia="Times New Roman" w:hAnsi="Arial" w:cs="Arial"/>
          <w:b/>
          <w:sz w:val="16"/>
          <w:szCs w:val="16"/>
          <w:lang w:eastAsia="en-GB"/>
        </w:rPr>
      </w:pPr>
    </w:p>
    <w:p w:rsidR="00F14098" w:rsidRPr="00C114F4" w:rsidRDefault="00F14098" w:rsidP="00F14098">
      <w:pPr>
        <w:spacing w:after="0" w:line="240" w:lineRule="auto"/>
        <w:ind w:left="720" w:hanging="720"/>
        <w:contextualSpacing/>
        <w:jc w:val="both"/>
        <w:rPr>
          <w:rFonts w:ascii="Arial" w:eastAsia="Times New Roman" w:hAnsi="Arial" w:cs="Arial"/>
          <w:b/>
          <w:lang w:eastAsia="en-GB"/>
        </w:rPr>
      </w:pPr>
      <w:r w:rsidRPr="00C114F4">
        <w:rPr>
          <w:rFonts w:ascii="Arial" w:eastAsia="Times New Roman" w:hAnsi="Arial" w:cs="Arial"/>
          <w:b/>
          <w:lang w:eastAsia="en-GB"/>
        </w:rPr>
        <w:lastRenderedPageBreak/>
        <w:t>11</w:t>
      </w:r>
      <w:r w:rsidR="00E720E9">
        <w:rPr>
          <w:rFonts w:ascii="Arial" w:eastAsia="Times New Roman" w:hAnsi="Arial" w:cs="Arial"/>
          <w:b/>
          <w:lang w:eastAsia="en-GB"/>
        </w:rPr>
        <w:t>58</w:t>
      </w:r>
      <w:r w:rsidRPr="00C114F4">
        <w:rPr>
          <w:rFonts w:ascii="Arial" w:eastAsia="Times New Roman" w:hAnsi="Arial" w:cs="Arial"/>
          <w:b/>
          <w:lang w:eastAsia="en-GB"/>
        </w:rPr>
        <w:tab/>
        <w:t>To review areas of responsibility for individual councillors.</w:t>
      </w:r>
    </w:p>
    <w:p w:rsidR="00F14098" w:rsidRPr="00CB19F6" w:rsidRDefault="005444E0" w:rsidP="00F14098">
      <w:pPr>
        <w:spacing w:after="0" w:line="240" w:lineRule="auto"/>
        <w:ind w:left="720"/>
        <w:contextualSpacing/>
        <w:jc w:val="both"/>
        <w:rPr>
          <w:rFonts w:ascii="Arial" w:eastAsia="Times New Roman" w:hAnsi="Arial" w:cs="Arial"/>
          <w:lang w:eastAsia="en-GB"/>
        </w:rPr>
      </w:pPr>
      <w:r w:rsidRPr="00C114F4">
        <w:rPr>
          <w:rFonts w:ascii="Arial" w:eastAsia="Times New Roman" w:hAnsi="Arial" w:cs="Arial"/>
          <w:lang w:eastAsia="en-GB"/>
        </w:rPr>
        <w:t xml:space="preserve">Councillor Chambers expressed the view that the workload of the Parish Council was not shared equally amongst individuals. It was noted that ill health may be preventing some councillors from playing a more active role. </w:t>
      </w:r>
      <w:r w:rsidR="00CB19F6" w:rsidRPr="00CB19F6">
        <w:rPr>
          <w:rFonts w:ascii="Arial" w:hAnsi="Arial" w:cs="Arial"/>
          <w:color w:val="000000"/>
          <w:shd w:val="clear" w:color="auto" w:fill="FFFFFF"/>
        </w:rPr>
        <w:t>Cllr Chambers explained he was stating that his concern is nothing to do with illness, but ongoing matters dating back over 2 and half years</w:t>
      </w:r>
      <w:r w:rsidR="00CB19F6">
        <w:rPr>
          <w:rFonts w:ascii="Arial" w:hAnsi="Arial" w:cs="Arial"/>
          <w:color w:val="000000"/>
          <w:shd w:val="clear" w:color="auto" w:fill="FFFFFF"/>
        </w:rPr>
        <w:t xml:space="preserve"> explaining a</w:t>
      </w:r>
      <w:r w:rsidR="00CB19F6" w:rsidRPr="00CB19F6">
        <w:rPr>
          <w:rFonts w:ascii="Arial" w:hAnsi="Arial" w:cs="Arial"/>
          <w:color w:val="000000"/>
          <w:shd w:val="clear" w:color="auto" w:fill="FFFFFF"/>
        </w:rPr>
        <w:t xml:space="preserve"> lack o</w:t>
      </w:r>
      <w:r w:rsidR="00CB19F6">
        <w:rPr>
          <w:rFonts w:ascii="Arial" w:hAnsi="Arial" w:cs="Arial"/>
          <w:color w:val="000000"/>
          <w:shd w:val="clear" w:color="auto" w:fill="FFFFFF"/>
        </w:rPr>
        <w:t>f</w:t>
      </w:r>
      <w:r w:rsidR="00CB19F6" w:rsidRPr="00CB19F6">
        <w:rPr>
          <w:rFonts w:ascii="Arial" w:hAnsi="Arial" w:cs="Arial"/>
          <w:color w:val="000000"/>
          <w:shd w:val="clear" w:color="auto" w:fill="FFFFFF"/>
        </w:rPr>
        <w:t xml:space="preserve"> full involvement by individuals since he began.</w:t>
      </w:r>
      <w:r w:rsidR="00CB19F6">
        <w:rPr>
          <w:rFonts w:ascii="Arial" w:hAnsi="Arial" w:cs="Arial"/>
          <w:color w:val="000000"/>
          <w:shd w:val="clear" w:color="auto" w:fill="FFFFFF"/>
        </w:rPr>
        <w:t xml:space="preserve"> A member of the public interjected stating that they felt an ill man was being victimised. </w:t>
      </w:r>
      <w:r w:rsidRPr="00CB19F6">
        <w:rPr>
          <w:rFonts w:ascii="Arial" w:eastAsia="Times New Roman" w:hAnsi="Arial" w:cs="Arial"/>
          <w:lang w:eastAsia="en-GB"/>
        </w:rPr>
        <w:t>As there were only three councillors in attendance at the meeting it was felt that it was not appropriate to discuss the matter further at this point.</w:t>
      </w:r>
      <w:r w:rsidR="001A3365" w:rsidRPr="00CB19F6">
        <w:rPr>
          <w:rFonts w:ascii="Arial" w:eastAsia="Times New Roman" w:hAnsi="Arial" w:cs="Arial"/>
          <w:lang w:eastAsia="en-GB"/>
        </w:rPr>
        <w:t xml:space="preserve"> </w:t>
      </w:r>
    </w:p>
    <w:p w:rsidR="001A3365" w:rsidRPr="00E720E9" w:rsidRDefault="001A3365" w:rsidP="00F14098">
      <w:pPr>
        <w:spacing w:after="0" w:line="240" w:lineRule="auto"/>
        <w:ind w:left="720"/>
        <w:contextualSpacing/>
        <w:jc w:val="both"/>
        <w:rPr>
          <w:rFonts w:ascii="Arial" w:eastAsia="Times New Roman" w:hAnsi="Arial" w:cs="Arial"/>
          <w:sz w:val="16"/>
          <w:szCs w:val="16"/>
          <w:lang w:eastAsia="en-GB"/>
        </w:rPr>
      </w:pPr>
    </w:p>
    <w:p w:rsidR="001A3365" w:rsidRPr="00E720E9" w:rsidRDefault="00E720E9" w:rsidP="00E720E9">
      <w:pPr>
        <w:spacing w:after="0" w:line="240" w:lineRule="auto"/>
        <w:contextualSpacing/>
        <w:jc w:val="both"/>
        <w:rPr>
          <w:rFonts w:ascii="Arial" w:eastAsia="Times New Roman" w:hAnsi="Arial" w:cs="Arial"/>
          <w:b/>
          <w:lang w:eastAsia="en-GB"/>
        </w:rPr>
      </w:pPr>
      <w:r w:rsidRPr="00E720E9">
        <w:rPr>
          <w:rFonts w:ascii="Arial" w:eastAsia="Times New Roman" w:hAnsi="Arial" w:cs="Arial"/>
          <w:b/>
          <w:lang w:eastAsia="en-GB"/>
        </w:rPr>
        <w:t>1159</w:t>
      </w:r>
      <w:r w:rsidRPr="00E720E9">
        <w:rPr>
          <w:rFonts w:ascii="Arial" w:eastAsia="Times New Roman" w:hAnsi="Arial" w:cs="Arial"/>
          <w:b/>
          <w:lang w:eastAsia="en-GB"/>
        </w:rPr>
        <w:tab/>
      </w:r>
      <w:r w:rsidR="001A3365" w:rsidRPr="00E720E9">
        <w:rPr>
          <w:rFonts w:ascii="Arial" w:eastAsia="Times New Roman" w:hAnsi="Arial" w:cs="Arial"/>
          <w:b/>
          <w:lang w:eastAsia="en-GB"/>
        </w:rPr>
        <w:t>To adopt the Thornton Parish Council Social Media Policy</w:t>
      </w:r>
    </w:p>
    <w:p w:rsidR="001A3365" w:rsidRPr="00C114F4" w:rsidRDefault="001A3365" w:rsidP="00F14098">
      <w:pPr>
        <w:spacing w:after="0" w:line="240" w:lineRule="auto"/>
        <w:ind w:left="720"/>
        <w:contextualSpacing/>
        <w:jc w:val="both"/>
        <w:rPr>
          <w:rFonts w:ascii="Arial" w:eastAsia="Times New Roman" w:hAnsi="Arial" w:cs="Arial"/>
          <w:lang w:eastAsia="en-GB"/>
        </w:rPr>
      </w:pPr>
      <w:r w:rsidRPr="00C114F4">
        <w:rPr>
          <w:rFonts w:ascii="Arial" w:eastAsia="Times New Roman" w:hAnsi="Arial" w:cs="Arial"/>
          <w:lang w:eastAsia="en-GB"/>
        </w:rPr>
        <w:t>The policy which had been circulated previously was formally adopted. Councillor Bain w</w:t>
      </w:r>
      <w:r w:rsidR="000A5138">
        <w:rPr>
          <w:rFonts w:ascii="Arial" w:eastAsia="Times New Roman" w:hAnsi="Arial" w:cs="Arial"/>
          <w:lang w:eastAsia="en-GB"/>
        </w:rPr>
        <w:t>ished to place on record apprec</w:t>
      </w:r>
      <w:r w:rsidRPr="00C114F4">
        <w:rPr>
          <w:rFonts w:ascii="Arial" w:eastAsia="Times New Roman" w:hAnsi="Arial" w:cs="Arial"/>
          <w:lang w:eastAsia="en-GB"/>
        </w:rPr>
        <w:t>iation to the Clerk for her efforts in compiling the policy.</w:t>
      </w:r>
    </w:p>
    <w:p w:rsidR="003A0C7A" w:rsidRPr="00E720E9" w:rsidRDefault="003A0C7A" w:rsidP="003A0C7A">
      <w:pPr>
        <w:spacing w:after="0" w:line="240" w:lineRule="auto"/>
        <w:jc w:val="both"/>
        <w:rPr>
          <w:rFonts w:ascii="Arial" w:eastAsia="Times New Roman" w:hAnsi="Arial" w:cs="Arial"/>
          <w:sz w:val="16"/>
          <w:szCs w:val="16"/>
          <w:lang w:eastAsia="en-GB"/>
        </w:rPr>
      </w:pPr>
    </w:p>
    <w:p w:rsidR="003A0C7A" w:rsidRPr="00C114F4" w:rsidRDefault="00AB1BE8" w:rsidP="003A0C7A">
      <w:pPr>
        <w:spacing w:after="0" w:line="240" w:lineRule="auto"/>
        <w:contextualSpacing/>
        <w:jc w:val="both"/>
        <w:rPr>
          <w:rFonts w:ascii="Arial" w:eastAsia="Times New Roman" w:hAnsi="Arial" w:cs="Arial"/>
          <w:b/>
          <w:lang w:eastAsia="en-GB"/>
        </w:rPr>
      </w:pPr>
      <w:r w:rsidRPr="00C114F4">
        <w:rPr>
          <w:rFonts w:ascii="Arial" w:eastAsia="Times New Roman" w:hAnsi="Arial" w:cs="Arial"/>
          <w:b/>
          <w:lang w:eastAsia="en-GB"/>
        </w:rPr>
        <w:t>1</w:t>
      </w:r>
      <w:r w:rsidR="004F0C0E" w:rsidRPr="00C114F4">
        <w:rPr>
          <w:rFonts w:ascii="Arial" w:eastAsia="Times New Roman" w:hAnsi="Arial" w:cs="Arial"/>
          <w:b/>
          <w:lang w:eastAsia="en-GB"/>
        </w:rPr>
        <w:t>1</w:t>
      </w:r>
      <w:r w:rsidR="00E720E9">
        <w:rPr>
          <w:rFonts w:ascii="Arial" w:eastAsia="Times New Roman" w:hAnsi="Arial" w:cs="Arial"/>
          <w:b/>
          <w:lang w:eastAsia="en-GB"/>
        </w:rPr>
        <w:t>60</w:t>
      </w:r>
      <w:r w:rsidR="003A0C7A" w:rsidRPr="00C114F4">
        <w:rPr>
          <w:rFonts w:ascii="Arial" w:eastAsia="Times New Roman" w:hAnsi="Arial" w:cs="Arial"/>
          <w:b/>
          <w:lang w:eastAsia="en-GB"/>
        </w:rPr>
        <w:tab/>
      </w:r>
      <w:r w:rsidR="000C7837" w:rsidRPr="00C114F4">
        <w:rPr>
          <w:rFonts w:ascii="Arial" w:eastAsia="Times New Roman" w:hAnsi="Arial" w:cs="Arial"/>
          <w:b/>
          <w:lang w:eastAsia="en-GB"/>
        </w:rPr>
        <w:t>To Review the future of the Parish Council</w:t>
      </w:r>
    </w:p>
    <w:p w:rsidR="00F14098" w:rsidRPr="00C114F4" w:rsidRDefault="001A3365" w:rsidP="003A0C7A">
      <w:pPr>
        <w:spacing w:after="0" w:line="240" w:lineRule="auto"/>
        <w:ind w:left="720"/>
        <w:contextualSpacing/>
        <w:jc w:val="both"/>
        <w:rPr>
          <w:rFonts w:ascii="Arial" w:eastAsia="Times New Roman" w:hAnsi="Arial" w:cs="Arial"/>
          <w:lang w:eastAsia="en-GB"/>
        </w:rPr>
      </w:pPr>
      <w:r w:rsidRPr="00C114F4">
        <w:rPr>
          <w:rFonts w:ascii="Arial" w:eastAsia="Times New Roman" w:hAnsi="Arial" w:cs="Arial"/>
          <w:lang w:eastAsia="en-GB"/>
        </w:rPr>
        <w:t>T</w:t>
      </w:r>
      <w:r w:rsidR="000C7837" w:rsidRPr="00C114F4">
        <w:rPr>
          <w:rFonts w:ascii="Arial" w:eastAsia="Times New Roman" w:hAnsi="Arial" w:cs="Arial"/>
          <w:lang w:eastAsia="en-GB"/>
        </w:rPr>
        <w:t xml:space="preserve">he difficulties in </w:t>
      </w:r>
      <w:r w:rsidR="00F23B5E" w:rsidRPr="00C114F4">
        <w:rPr>
          <w:rFonts w:ascii="Arial" w:eastAsia="Times New Roman" w:hAnsi="Arial" w:cs="Arial"/>
          <w:lang w:eastAsia="en-GB"/>
        </w:rPr>
        <w:t>represent</w:t>
      </w:r>
      <w:r w:rsidR="000C7837" w:rsidRPr="00C114F4">
        <w:rPr>
          <w:rFonts w:ascii="Arial" w:eastAsia="Times New Roman" w:hAnsi="Arial" w:cs="Arial"/>
          <w:lang w:eastAsia="en-GB"/>
        </w:rPr>
        <w:t>ing</w:t>
      </w:r>
      <w:r w:rsidR="00F23B5E" w:rsidRPr="00C114F4">
        <w:rPr>
          <w:rFonts w:ascii="Arial" w:eastAsia="Times New Roman" w:hAnsi="Arial" w:cs="Arial"/>
          <w:lang w:eastAsia="en-GB"/>
        </w:rPr>
        <w:t xml:space="preserve"> people effectively at local level </w:t>
      </w:r>
      <w:r w:rsidR="000C7837" w:rsidRPr="00C114F4">
        <w:rPr>
          <w:rFonts w:ascii="Arial" w:eastAsia="Times New Roman" w:hAnsi="Arial" w:cs="Arial"/>
          <w:lang w:eastAsia="en-GB"/>
        </w:rPr>
        <w:t xml:space="preserve">under the existing structure of the Parish Council </w:t>
      </w:r>
      <w:r w:rsidR="00E9458F" w:rsidRPr="00C114F4">
        <w:rPr>
          <w:rFonts w:ascii="Arial" w:eastAsia="Times New Roman" w:hAnsi="Arial" w:cs="Arial"/>
          <w:lang w:eastAsia="en-GB"/>
        </w:rPr>
        <w:t>and the possibilities</w:t>
      </w:r>
      <w:r w:rsidR="00834A4D" w:rsidRPr="00C114F4">
        <w:rPr>
          <w:rFonts w:ascii="Arial" w:eastAsia="Times New Roman" w:hAnsi="Arial" w:cs="Arial"/>
          <w:lang w:eastAsia="en-GB"/>
        </w:rPr>
        <w:t xml:space="preserve"> of extending the Parish boundary or merging with neighbouring Parish </w:t>
      </w:r>
      <w:r w:rsidR="00E9458F" w:rsidRPr="00C114F4">
        <w:rPr>
          <w:rFonts w:ascii="Arial" w:eastAsia="Times New Roman" w:hAnsi="Arial" w:cs="Arial"/>
          <w:lang w:eastAsia="en-GB"/>
        </w:rPr>
        <w:t xml:space="preserve">Councils </w:t>
      </w:r>
      <w:r w:rsidRPr="00C114F4">
        <w:rPr>
          <w:rFonts w:ascii="Arial" w:eastAsia="Times New Roman" w:hAnsi="Arial" w:cs="Arial"/>
          <w:lang w:eastAsia="en-GB"/>
        </w:rPr>
        <w:t>was again highlighted</w:t>
      </w:r>
      <w:r w:rsidR="00834A4D" w:rsidRPr="00C114F4">
        <w:rPr>
          <w:rFonts w:ascii="Arial" w:eastAsia="Times New Roman" w:hAnsi="Arial" w:cs="Arial"/>
          <w:lang w:eastAsia="en-GB"/>
        </w:rPr>
        <w:t xml:space="preserve">. </w:t>
      </w:r>
      <w:r w:rsidRPr="00C114F4">
        <w:rPr>
          <w:rFonts w:ascii="Arial" w:eastAsia="Times New Roman" w:hAnsi="Arial" w:cs="Arial"/>
          <w:lang w:eastAsia="en-GB"/>
        </w:rPr>
        <w:t>Members of the public were encouraged to apply for the existing vacancy on the Parish Council.</w:t>
      </w:r>
    </w:p>
    <w:p w:rsidR="001A3365" w:rsidRPr="00E720E9" w:rsidRDefault="001A3365" w:rsidP="003A0C7A">
      <w:pPr>
        <w:spacing w:after="0" w:line="240" w:lineRule="auto"/>
        <w:ind w:left="720"/>
        <w:contextualSpacing/>
        <w:jc w:val="both"/>
        <w:rPr>
          <w:rFonts w:ascii="Arial" w:eastAsia="Times New Roman" w:hAnsi="Arial" w:cs="Arial"/>
          <w:sz w:val="16"/>
          <w:szCs w:val="16"/>
          <w:lang w:eastAsia="en-GB"/>
        </w:rPr>
      </w:pPr>
    </w:p>
    <w:p w:rsidR="001A3365" w:rsidRPr="00E720E9" w:rsidRDefault="00E720E9" w:rsidP="00E720E9">
      <w:pPr>
        <w:spacing w:after="0" w:line="240" w:lineRule="auto"/>
        <w:jc w:val="both"/>
        <w:rPr>
          <w:rFonts w:ascii="Arial" w:eastAsia="Times New Roman" w:hAnsi="Arial" w:cs="Arial"/>
          <w:b/>
          <w:lang w:eastAsia="en-GB"/>
        </w:rPr>
      </w:pPr>
      <w:r w:rsidRPr="00E720E9">
        <w:rPr>
          <w:rFonts w:ascii="Arial" w:eastAsia="Times New Roman" w:hAnsi="Arial" w:cs="Arial"/>
          <w:b/>
          <w:lang w:eastAsia="en-GB"/>
        </w:rPr>
        <w:t>1161</w:t>
      </w:r>
      <w:r w:rsidRPr="00E720E9">
        <w:rPr>
          <w:rFonts w:ascii="Arial" w:eastAsia="Times New Roman" w:hAnsi="Arial" w:cs="Arial"/>
          <w:b/>
          <w:lang w:eastAsia="en-GB"/>
        </w:rPr>
        <w:tab/>
      </w:r>
      <w:r w:rsidR="001A3365" w:rsidRPr="00E720E9">
        <w:rPr>
          <w:rFonts w:ascii="Arial" w:eastAsia="Times New Roman" w:hAnsi="Arial" w:cs="Arial"/>
          <w:b/>
          <w:lang w:eastAsia="en-GB"/>
        </w:rPr>
        <w:t>To Discuss Care in the Chemist – Sefton CCG</w:t>
      </w:r>
    </w:p>
    <w:p w:rsidR="001A3365" w:rsidRPr="00C114F4" w:rsidRDefault="001A3365" w:rsidP="001A3365">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 xml:space="preserve">Councillor Chambers advised that the pharmacy at the Crescent had ceased </w:t>
      </w:r>
      <w:r w:rsidR="00CB19F6">
        <w:rPr>
          <w:rFonts w:ascii="Arial" w:eastAsia="Times New Roman" w:hAnsi="Arial" w:cs="Arial"/>
          <w:lang w:eastAsia="en-GB"/>
        </w:rPr>
        <w:t xml:space="preserve">to offer </w:t>
      </w:r>
      <w:r w:rsidRPr="00C114F4">
        <w:rPr>
          <w:rFonts w:ascii="Arial" w:eastAsia="Times New Roman" w:hAnsi="Arial" w:cs="Arial"/>
          <w:lang w:eastAsia="en-GB"/>
        </w:rPr>
        <w:t xml:space="preserve">Care at the Chemist meaning that children and people in receipt </w:t>
      </w:r>
      <w:r w:rsidR="00CB19F6">
        <w:rPr>
          <w:rFonts w:ascii="Arial" w:eastAsia="Times New Roman" w:hAnsi="Arial" w:cs="Arial"/>
          <w:lang w:eastAsia="en-GB"/>
        </w:rPr>
        <w:t>b</w:t>
      </w:r>
      <w:r w:rsidRPr="00C114F4">
        <w:rPr>
          <w:rFonts w:ascii="Arial" w:eastAsia="Times New Roman" w:hAnsi="Arial" w:cs="Arial"/>
          <w:lang w:eastAsia="en-GB"/>
        </w:rPr>
        <w:t>enefits would no longer be able to receive over the counter medication free of charge. The clerk was to seek clarification about the scheme prior to a letter being sent to Sefton CCG.</w:t>
      </w:r>
    </w:p>
    <w:p w:rsidR="00E9458F" w:rsidRPr="00E720E9" w:rsidRDefault="00E9458F" w:rsidP="00E9458F">
      <w:pPr>
        <w:spacing w:after="0" w:line="240" w:lineRule="auto"/>
        <w:ind w:left="720"/>
        <w:jc w:val="both"/>
        <w:rPr>
          <w:rFonts w:ascii="Arial" w:eastAsia="Times New Roman" w:hAnsi="Arial" w:cs="Arial"/>
          <w:b/>
          <w:sz w:val="16"/>
          <w:szCs w:val="16"/>
          <w:lang w:eastAsia="en-GB"/>
        </w:rPr>
      </w:pPr>
    </w:p>
    <w:p w:rsidR="001A3365" w:rsidRPr="00C114F4" w:rsidRDefault="00E720E9" w:rsidP="00E720E9">
      <w:pPr>
        <w:spacing w:after="0" w:line="240" w:lineRule="auto"/>
        <w:jc w:val="both"/>
        <w:rPr>
          <w:rFonts w:ascii="Arial" w:eastAsia="Times New Roman" w:hAnsi="Arial" w:cs="Arial"/>
          <w:b/>
          <w:lang w:eastAsia="en-GB"/>
        </w:rPr>
      </w:pPr>
      <w:r>
        <w:rPr>
          <w:rFonts w:ascii="Arial" w:eastAsia="Times New Roman" w:hAnsi="Arial" w:cs="Arial"/>
          <w:b/>
          <w:lang w:eastAsia="en-GB"/>
        </w:rPr>
        <w:t>1162</w:t>
      </w:r>
      <w:r>
        <w:rPr>
          <w:rFonts w:ascii="Arial" w:eastAsia="Times New Roman" w:hAnsi="Arial" w:cs="Arial"/>
          <w:b/>
          <w:lang w:eastAsia="en-GB"/>
        </w:rPr>
        <w:tab/>
      </w:r>
      <w:r w:rsidR="001A3365" w:rsidRPr="00C114F4">
        <w:rPr>
          <w:rFonts w:ascii="Arial" w:eastAsia="Times New Roman" w:hAnsi="Arial" w:cs="Arial"/>
          <w:b/>
          <w:lang w:eastAsia="en-GB"/>
        </w:rPr>
        <w:t>To discuss community work – Three Churches request</w:t>
      </w:r>
    </w:p>
    <w:p w:rsidR="001A3365" w:rsidRPr="00E720E9" w:rsidRDefault="001A3365" w:rsidP="00E9458F">
      <w:pPr>
        <w:spacing w:after="0" w:line="240" w:lineRule="auto"/>
        <w:ind w:left="720"/>
        <w:jc w:val="both"/>
        <w:rPr>
          <w:rFonts w:ascii="Arial" w:eastAsia="Times New Roman" w:hAnsi="Arial" w:cs="Arial"/>
          <w:lang w:eastAsia="en-GB"/>
        </w:rPr>
      </w:pPr>
      <w:r w:rsidRPr="00E720E9">
        <w:rPr>
          <w:rFonts w:ascii="Arial" w:eastAsia="Times New Roman" w:hAnsi="Arial" w:cs="Arial"/>
          <w:lang w:eastAsia="en-GB"/>
        </w:rPr>
        <w:t xml:space="preserve">The Rev Rogers had approached the Parish Council with the possibility of it becoming involved in community events. </w:t>
      </w:r>
      <w:r w:rsidR="00C114F4" w:rsidRPr="00E720E9">
        <w:rPr>
          <w:rFonts w:ascii="Arial" w:eastAsia="Times New Roman" w:hAnsi="Arial" w:cs="Arial"/>
          <w:lang w:eastAsia="en-GB"/>
        </w:rPr>
        <w:t xml:space="preserve">The Council agreed to </w:t>
      </w:r>
      <w:r w:rsidR="00E720E9">
        <w:rPr>
          <w:rFonts w:ascii="Arial" w:eastAsia="Times New Roman" w:hAnsi="Arial" w:cs="Arial"/>
          <w:lang w:eastAsia="en-GB"/>
        </w:rPr>
        <w:t>con</w:t>
      </w:r>
      <w:r w:rsidR="00C114F4" w:rsidRPr="00E720E9">
        <w:rPr>
          <w:rFonts w:ascii="Arial" w:eastAsia="Times New Roman" w:hAnsi="Arial" w:cs="Arial"/>
          <w:lang w:eastAsia="en-GB"/>
        </w:rPr>
        <w:t>sider this matter fu</w:t>
      </w:r>
      <w:r w:rsidR="00E720E9">
        <w:rPr>
          <w:rFonts w:ascii="Arial" w:eastAsia="Times New Roman" w:hAnsi="Arial" w:cs="Arial"/>
          <w:lang w:eastAsia="en-GB"/>
        </w:rPr>
        <w:t>r</w:t>
      </w:r>
      <w:r w:rsidR="00C114F4" w:rsidRPr="00E720E9">
        <w:rPr>
          <w:rFonts w:ascii="Arial" w:eastAsia="Times New Roman" w:hAnsi="Arial" w:cs="Arial"/>
          <w:lang w:eastAsia="en-GB"/>
        </w:rPr>
        <w:t>ther.</w:t>
      </w:r>
    </w:p>
    <w:p w:rsidR="004F0C0E" w:rsidRPr="00E720E9" w:rsidRDefault="004F0C0E" w:rsidP="004542D2">
      <w:pPr>
        <w:spacing w:after="0" w:line="240" w:lineRule="auto"/>
        <w:ind w:left="720"/>
        <w:contextualSpacing/>
        <w:jc w:val="both"/>
        <w:rPr>
          <w:rFonts w:ascii="Arial" w:eastAsia="Times New Roman" w:hAnsi="Arial" w:cs="Arial"/>
          <w:sz w:val="16"/>
          <w:szCs w:val="16"/>
          <w:lang w:eastAsia="en-GB"/>
        </w:rPr>
      </w:pPr>
    </w:p>
    <w:p w:rsidR="00BE1864" w:rsidRPr="00C114F4" w:rsidRDefault="00AB1BE8" w:rsidP="00BE1864">
      <w:pPr>
        <w:spacing w:after="0" w:line="240" w:lineRule="auto"/>
        <w:jc w:val="both"/>
        <w:rPr>
          <w:rFonts w:ascii="Arial" w:eastAsia="Times New Roman" w:hAnsi="Arial" w:cs="Arial"/>
          <w:b/>
          <w:lang w:eastAsia="en-GB"/>
        </w:rPr>
      </w:pPr>
      <w:r w:rsidRPr="00C114F4">
        <w:rPr>
          <w:rFonts w:ascii="Arial" w:eastAsia="Times New Roman" w:hAnsi="Arial" w:cs="Arial"/>
          <w:b/>
          <w:lang w:eastAsia="en-GB"/>
        </w:rPr>
        <w:t>1</w:t>
      </w:r>
      <w:r w:rsidR="004F0C0E" w:rsidRPr="00C114F4">
        <w:rPr>
          <w:rFonts w:ascii="Arial" w:eastAsia="Times New Roman" w:hAnsi="Arial" w:cs="Arial"/>
          <w:b/>
          <w:lang w:eastAsia="en-GB"/>
        </w:rPr>
        <w:t>1</w:t>
      </w:r>
      <w:r w:rsidR="00E720E9">
        <w:rPr>
          <w:rFonts w:ascii="Arial" w:eastAsia="Times New Roman" w:hAnsi="Arial" w:cs="Arial"/>
          <w:b/>
          <w:lang w:eastAsia="en-GB"/>
        </w:rPr>
        <w:t>63</w:t>
      </w:r>
      <w:r w:rsidR="00BE1864" w:rsidRPr="00C114F4">
        <w:rPr>
          <w:rFonts w:ascii="Arial" w:eastAsia="Times New Roman" w:hAnsi="Arial" w:cs="Arial"/>
          <w:b/>
          <w:lang w:eastAsia="en-GB"/>
        </w:rPr>
        <w:tab/>
      </w:r>
      <w:r w:rsidR="002145A2" w:rsidRPr="00C114F4">
        <w:rPr>
          <w:rFonts w:ascii="Arial" w:eastAsia="Times New Roman" w:hAnsi="Arial" w:cs="Arial"/>
          <w:b/>
          <w:lang w:eastAsia="en-GB"/>
        </w:rPr>
        <w:t xml:space="preserve">To </w:t>
      </w:r>
      <w:r w:rsidR="001F52EC" w:rsidRPr="00C114F4">
        <w:rPr>
          <w:rFonts w:ascii="Arial" w:eastAsia="Times New Roman" w:hAnsi="Arial" w:cs="Arial"/>
          <w:b/>
          <w:lang w:eastAsia="en-GB"/>
        </w:rPr>
        <w:t xml:space="preserve">provide an update regarding the provision of Christmas </w:t>
      </w:r>
      <w:r w:rsidR="00C114F4" w:rsidRPr="00C114F4">
        <w:rPr>
          <w:rFonts w:ascii="Arial" w:eastAsia="Times New Roman" w:hAnsi="Arial" w:cs="Arial"/>
          <w:b/>
          <w:lang w:eastAsia="en-GB"/>
        </w:rPr>
        <w:t>figures</w:t>
      </w:r>
      <w:r w:rsidR="001F52EC" w:rsidRPr="00C114F4">
        <w:rPr>
          <w:rFonts w:ascii="Arial" w:eastAsia="Times New Roman" w:hAnsi="Arial" w:cs="Arial"/>
          <w:b/>
          <w:lang w:eastAsia="en-GB"/>
        </w:rPr>
        <w:t xml:space="preserve"> for 2017</w:t>
      </w:r>
    </w:p>
    <w:p w:rsidR="00BE1864" w:rsidRDefault="005C0C0B" w:rsidP="00834A4D">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 xml:space="preserve">Cllr Chambers </w:t>
      </w:r>
      <w:r w:rsidR="00A517AE" w:rsidRPr="00C114F4">
        <w:rPr>
          <w:rFonts w:ascii="Arial" w:eastAsia="Times New Roman" w:hAnsi="Arial" w:cs="Arial"/>
          <w:lang w:eastAsia="en-GB"/>
        </w:rPr>
        <w:t xml:space="preserve">advised </w:t>
      </w:r>
      <w:r w:rsidR="00C114F4" w:rsidRPr="00C114F4">
        <w:rPr>
          <w:rFonts w:ascii="Arial" w:eastAsia="Times New Roman" w:hAnsi="Arial" w:cs="Arial"/>
          <w:lang w:eastAsia="en-GB"/>
        </w:rPr>
        <w:t xml:space="preserve">that he had been investigating the possibility of adding </w:t>
      </w:r>
      <w:r w:rsidR="000A5138">
        <w:rPr>
          <w:rFonts w:ascii="Arial" w:eastAsia="Times New Roman" w:hAnsi="Arial" w:cs="Arial"/>
          <w:lang w:eastAsia="en-GB"/>
        </w:rPr>
        <w:t>a nativity scene to the Christm</w:t>
      </w:r>
      <w:r w:rsidR="00C114F4" w:rsidRPr="00C114F4">
        <w:rPr>
          <w:rFonts w:ascii="Arial" w:eastAsia="Times New Roman" w:hAnsi="Arial" w:cs="Arial"/>
          <w:lang w:eastAsia="en-GB"/>
        </w:rPr>
        <w:t>as installation this year and provided an example of suitable figures. There had been an offer to provide fencing to secure the area free of charge and the Grapes Public House had offered to store the items during the year. Councillor Chambers agreed to continue to pursue this matter.</w:t>
      </w:r>
    </w:p>
    <w:p w:rsidR="00E720E9" w:rsidRPr="000A5138" w:rsidRDefault="00E720E9" w:rsidP="00834A4D">
      <w:pPr>
        <w:spacing w:after="0" w:line="240" w:lineRule="auto"/>
        <w:ind w:left="720"/>
        <w:jc w:val="both"/>
        <w:rPr>
          <w:rFonts w:ascii="Arial" w:eastAsia="Times New Roman" w:hAnsi="Arial" w:cs="Arial"/>
          <w:sz w:val="16"/>
          <w:szCs w:val="16"/>
          <w:lang w:eastAsia="en-GB"/>
        </w:rPr>
      </w:pPr>
    </w:p>
    <w:p w:rsidR="00CB19F6" w:rsidRDefault="00E720E9" w:rsidP="00E720E9">
      <w:pPr>
        <w:spacing w:after="0" w:line="240" w:lineRule="auto"/>
        <w:ind w:left="720" w:hanging="720"/>
        <w:jc w:val="both"/>
        <w:rPr>
          <w:rFonts w:ascii="Arial" w:eastAsia="Times New Roman" w:hAnsi="Arial" w:cs="Arial"/>
          <w:b/>
          <w:lang w:eastAsia="en-GB"/>
        </w:rPr>
      </w:pPr>
      <w:r w:rsidRPr="00E720E9">
        <w:rPr>
          <w:rFonts w:ascii="Arial" w:eastAsia="Times New Roman" w:hAnsi="Arial" w:cs="Arial"/>
          <w:b/>
          <w:lang w:eastAsia="en-GB"/>
        </w:rPr>
        <w:t>1164</w:t>
      </w:r>
      <w:r w:rsidRPr="00E720E9">
        <w:rPr>
          <w:rFonts w:ascii="Arial" w:eastAsia="Times New Roman" w:hAnsi="Arial" w:cs="Arial"/>
          <w:b/>
          <w:lang w:eastAsia="en-GB"/>
        </w:rPr>
        <w:tab/>
        <w:t>To discuss the Parish Council’s response to the consultation paper for the 4 options of Thornfield/Edgemoor/Ronaldsway</w:t>
      </w:r>
    </w:p>
    <w:p w:rsidR="00E720E9" w:rsidRPr="00E720E9" w:rsidRDefault="00E720E9" w:rsidP="00CB19F6">
      <w:pPr>
        <w:spacing w:after="0" w:line="240" w:lineRule="auto"/>
        <w:ind w:left="720"/>
        <w:jc w:val="both"/>
        <w:rPr>
          <w:rFonts w:ascii="Arial" w:eastAsia="Times New Roman" w:hAnsi="Arial" w:cs="Arial"/>
          <w:lang w:eastAsia="en-GB"/>
        </w:rPr>
      </w:pPr>
      <w:r>
        <w:rPr>
          <w:rFonts w:ascii="Arial" w:eastAsia="Times New Roman" w:hAnsi="Arial" w:cs="Arial"/>
          <w:lang w:eastAsia="en-GB"/>
        </w:rPr>
        <w:t>This item was discussed in the public participation section of the meeting.</w:t>
      </w:r>
    </w:p>
    <w:p w:rsidR="004542D2" w:rsidRPr="000A5138" w:rsidRDefault="004542D2" w:rsidP="004542D2">
      <w:pPr>
        <w:spacing w:after="0" w:line="240" w:lineRule="auto"/>
        <w:ind w:left="720"/>
        <w:jc w:val="both"/>
        <w:rPr>
          <w:rFonts w:ascii="Arial" w:eastAsia="Times New Roman" w:hAnsi="Arial" w:cs="Arial"/>
          <w:b/>
          <w:sz w:val="16"/>
          <w:szCs w:val="16"/>
          <w:lang w:eastAsia="en-GB"/>
        </w:rPr>
      </w:pPr>
    </w:p>
    <w:p w:rsidR="00E63B5F" w:rsidRPr="00C114F4" w:rsidRDefault="00AB1BE8" w:rsidP="004542D2">
      <w:pPr>
        <w:spacing w:after="0" w:line="240" w:lineRule="auto"/>
        <w:jc w:val="both"/>
        <w:rPr>
          <w:rFonts w:ascii="Arial" w:eastAsia="Times New Roman" w:hAnsi="Arial" w:cs="Arial"/>
          <w:b/>
          <w:lang w:eastAsia="en-GB"/>
        </w:rPr>
      </w:pPr>
      <w:r w:rsidRPr="00C114F4">
        <w:rPr>
          <w:rFonts w:ascii="Arial" w:eastAsia="Times New Roman" w:hAnsi="Arial" w:cs="Arial"/>
          <w:b/>
          <w:lang w:eastAsia="en-GB"/>
        </w:rPr>
        <w:t>11</w:t>
      </w:r>
      <w:r w:rsidR="00E720E9">
        <w:rPr>
          <w:rFonts w:ascii="Arial" w:eastAsia="Times New Roman" w:hAnsi="Arial" w:cs="Arial"/>
          <w:b/>
          <w:lang w:eastAsia="en-GB"/>
        </w:rPr>
        <w:t>65</w:t>
      </w:r>
      <w:r w:rsidR="008A6929" w:rsidRPr="00C114F4">
        <w:rPr>
          <w:rFonts w:ascii="Arial" w:eastAsia="Times New Roman" w:hAnsi="Arial" w:cs="Arial"/>
          <w:b/>
          <w:lang w:eastAsia="en-GB"/>
        </w:rPr>
        <w:tab/>
      </w:r>
      <w:r w:rsidR="00E63B5F" w:rsidRPr="00C114F4">
        <w:rPr>
          <w:rFonts w:ascii="Arial" w:eastAsia="Times New Roman" w:hAnsi="Arial" w:cs="Arial"/>
          <w:b/>
          <w:lang w:eastAsia="en-GB"/>
        </w:rPr>
        <w:t>Update from Councillors</w:t>
      </w:r>
    </w:p>
    <w:p w:rsidR="00E9458F" w:rsidRPr="00C114F4" w:rsidRDefault="004F0C0E" w:rsidP="00CA21DB">
      <w:pPr>
        <w:numPr>
          <w:ilvl w:val="0"/>
          <w:numId w:val="31"/>
        </w:numPr>
        <w:spacing w:after="0" w:line="240" w:lineRule="auto"/>
        <w:jc w:val="both"/>
        <w:rPr>
          <w:rFonts w:ascii="Arial" w:eastAsia="Times New Roman" w:hAnsi="Arial" w:cs="Arial"/>
          <w:lang w:eastAsia="en-GB"/>
        </w:rPr>
      </w:pPr>
      <w:r w:rsidRPr="00C114F4">
        <w:rPr>
          <w:rFonts w:ascii="Arial" w:eastAsia="Times New Roman" w:hAnsi="Arial" w:cs="Arial"/>
          <w:lang w:eastAsia="en-GB"/>
        </w:rPr>
        <w:t xml:space="preserve">The Clerk advised that she had </w:t>
      </w:r>
      <w:r w:rsidR="00C114F4" w:rsidRPr="00C114F4">
        <w:rPr>
          <w:rFonts w:ascii="Arial" w:eastAsia="Times New Roman" w:hAnsi="Arial" w:cs="Arial"/>
          <w:lang w:eastAsia="en-GB"/>
        </w:rPr>
        <w:t>been contacted by Sefton Council enforcement team to ascertain who was responsible for the maintenance of the hedge at the corner of Lydiate Lane and Green Lane</w:t>
      </w:r>
      <w:r w:rsidRPr="00C114F4">
        <w:rPr>
          <w:rFonts w:ascii="Arial" w:eastAsia="Times New Roman" w:hAnsi="Arial" w:cs="Arial"/>
          <w:lang w:eastAsia="en-GB"/>
        </w:rPr>
        <w:t>.</w:t>
      </w:r>
      <w:r w:rsidR="00E720E9">
        <w:rPr>
          <w:rFonts w:ascii="Arial" w:eastAsia="Times New Roman" w:hAnsi="Arial" w:cs="Arial"/>
          <w:lang w:eastAsia="en-GB"/>
        </w:rPr>
        <w:t xml:space="preserve"> Although member</w:t>
      </w:r>
      <w:r w:rsidR="00C114F4" w:rsidRPr="00C114F4">
        <w:rPr>
          <w:rFonts w:ascii="Arial" w:eastAsia="Times New Roman" w:hAnsi="Arial" w:cs="Arial"/>
          <w:lang w:eastAsia="en-GB"/>
        </w:rPr>
        <w:t>s of the public recalled the hedge being cut back a number of years ago, there was no information as to who had been responsible for the work. The Clerk was to contact Sefton Council to advise of this.</w:t>
      </w:r>
    </w:p>
    <w:p w:rsidR="00425AC7" w:rsidRPr="000A5138" w:rsidRDefault="00425AC7" w:rsidP="004F5179">
      <w:pPr>
        <w:spacing w:after="0" w:line="240" w:lineRule="auto"/>
        <w:ind w:left="709"/>
        <w:jc w:val="both"/>
        <w:rPr>
          <w:rFonts w:ascii="Arial" w:eastAsia="Times New Roman" w:hAnsi="Arial" w:cs="Arial"/>
          <w:sz w:val="16"/>
          <w:szCs w:val="16"/>
          <w:lang w:eastAsia="en-GB"/>
        </w:rPr>
      </w:pPr>
      <w:bookmarkStart w:id="0" w:name="_GoBack"/>
      <w:bookmarkEnd w:id="0"/>
    </w:p>
    <w:p w:rsidR="0055670C" w:rsidRPr="00C114F4" w:rsidRDefault="00AB1BE8" w:rsidP="0055670C">
      <w:pPr>
        <w:spacing w:after="0" w:line="240" w:lineRule="auto"/>
        <w:jc w:val="both"/>
        <w:rPr>
          <w:rFonts w:ascii="Arial" w:eastAsia="Times New Roman" w:hAnsi="Arial" w:cs="Arial"/>
          <w:b/>
          <w:lang w:eastAsia="en-GB"/>
        </w:rPr>
      </w:pPr>
      <w:r w:rsidRPr="00C114F4">
        <w:rPr>
          <w:rFonts w:ascii="Arial" w:eastAsia="Times New Roman" w:hAnsi="Arial" w:cs="Arial"/>
          <w:b/>
          <w:lang w:eastAsia="en-GB"/>
        </w:rPr>
        <w:t>11</w:t>
      </w:r>
      <w:r w:rsidR="00E720E9">
        <w:rPr>
          <w:rFonts w:ascii="Arial" w:eastAsia="Times New Roman" w:hAnsi="Arial" w:cs="Arial"/>
          <w:b/>
          <w:lang w:eastAsia="en-GB"/>
        </w:rPr>
        <w:t>66</w:t>
      </w:r>
      <w:r w:rsidR="00F97263" w:rsidRPr="00C114F4">
        <w:rPr>
          <w:rFonts w:ascii="Arial" w:eastAsia="Times New Roman" w:hAnsi="Arial" w:cs="Arial"/>
          <w:b/>
          <w:lang w:eastAsia="en-GB"/>
        </w:rPr>
        <w:tab/>
      </w:r>
      <w:r w:rsidR="0055670C" w:rsidRPr="00C114F4">
        <w:rPr>
          <w:rFonts w:ascii="Arial" w:eastAsia="Times New Roman" w:hAnsi="Arial" w:cs="Arial"/>
          <w:b/>
          <w:lang w:eastAsia="en-GB"/>
        </w:rPr>
        <w:t>Date of Next Meeting</w:t>
      </w:r>
    </w:p>
    <w:p w:rsidR="0055670C" w:rsidRPr="00C114F4" w:rsidRDefault="0055670C" w:rsidP="0055670C">
      <w:pPr>
        <w:spacing w:after="0" w:line="240" w:lineRule="auto"/>
        <w:ind w:left="710" w:hanging="710"/>
        <w:jc w:val="both"/>
        <w:rPr>
          <w:rFonts w:ascii="Arial" w:eastAsia="Times New Roman" w:hAnsi="Arial" w:cs="Arial"/>
          <w:lang w:eastAsia="en-GB"/>
        </w:rPr>
      </w:pPr>
      <w:r w:rsidRPr="00C114F4">
        <w:rPr>
          <w:rFonts w:ascii="Arial" w:eastAsia="Times New Roman" w:hAnsi="Arial" w:cs="Arial"/>
          <w:lang w:eastAsia="en-GB"/>
        </w:rPr>
        <w:t xml:space="preserve">           It was </w:t>
      </w:r>
      <w:r w:rsidR="000F434E" w:rsidRPr="00C114F4">
        <w:rPr>
          <w:rFonts w:ascii="Arial" w:eastAsia="Times New Roman" w:hAnsi="Arial" w:cs="Arial"/>
          <w:lang w:eastAsia="en-GB"/>
        </w:rPr>
        <w:t>noted</w:t>
      </w:r>
      <w:r w:rsidRPr="00C114F4">
        <w:rPr>
          <w:rFonts w:ascii="Arial" w:eastAsia="Times New Roman" w:hAnsi="Arial" w:cs="Arial"/>
          <w:lang w:eastAsia="en-GB"/>
        </w:rPr>
        <w:t xml:space="preserve"> that </w:t>
      </w:r>
      <w:r w:rsidR="005D7234" w:rsidRPr="00C114F4">
        <w:rPr>
          <w:rFonts w:ascii="Arial" w:eastAsia="Times New Roman" w:hAnsi="Arial" w:cs="Arial"/>
          <w:lang w:eastAsia="en-GB"/>
        </w:rPr>
        <w:t xml:space="preserve">the meeting </w:t>
      </w:r>
      <w:r w:rsidR="00BD1D48" w:rsidRPr="00C114F4">
        <w:rPr>
          <w:rFonts w:ascii="Arial" w:eastAsia="Times New Roman" w:hAnsi="Arial" w:cs="Arial"/>
          <w:lang w:eastAsia="en-GB"/>
        </w:rPr>
        <w:t>w</w:t>
      </w:r>
      <w:r w:rsidRPr="00C114F4">
        <w:rPr>
          <w:rFonts w:ascii="Arial" w:eastAsia="Times New Roman" w:hAnsi="Arial" w:cs="Arial"/>
          <w:lang w:eastAsia="en-GB"/>
        </w:rPr>
        <w:t xml:space="preserve">ould take place on </w:t>
      </w:r>
      <w:r w:rsidRPr="00C114F4">
        <w:rPr>
          <w:rFonts w:ascii="Arial" w:eastAsia="Times New Roman" w:hAnsi="Arial" w:cs="Arial"/>
          <w:b/>
          <w:lang w:eastAsia="en-GB"/>
        </w:rPr>
        <w:t xml:space="preserve">Monday, </w:t>
      </w:r>
      <w:r w:rsidR="00CB19F6">
        <w:rPr>
          <w:rFonts w:ascii="Arial" w:eastAsia="Times New Roman" w:hAnsi="Arial" w:cs="Arial"/>
          <w:b/>
          <w:lang w:eastAsia="en-GB"/>
        </w:rPr>
        <w:t>4</w:t>
      </w:r>
      <w:r w:rsidR="00C114F4" w:rsidRPr="00C114F4">
        <w:rPr>
          <w:rFonts w:ascii="Arial" w:eastAsia="Times New Roman" w:hAnsi="Arial" w:cs="Arial"/>
          <w:b/>
          <w:vertAlign w:val="superscript"/>
          <w:lang w:eastAsia="en-GB"/>
        </w:rPr>
        <w:t>th</w:t>
      </w:r>
      <w:r w:rsidR="00C114F4" w:rsidRPr="00C114F4">
        <w:rPr>
          <w:rFonts w:ascii="Arial" w:eastAsia="Times New Roman" w:hAnsi="Arial" w:cs="Arial"/>
          <w:b/>
          <w:lang w:eastAsia="en-GB"/>
        </w:rPr>
        <w:t xml:space="preserve"> September</w:t>
      </w:r>
      <w:r w:rsidR="00425AC7" w:rsidRPr="00C114F4">
        <w:rPr>
          <w:rFonts w:ascii="Arial" w:eastAsia="Times New Roman" w:hAnsi="Arial" w:cs="Arial"/>
          <w:b/>
          <w:lang w:eastAsia="en-GB"/>
        </w:rPr>
        <w:t xml:space="preserve"> 2017</w:t>
      </w:r>
      <w:r w:rsidR="00F97263" w:rsidRPr="00C114F4">
        <w:rPr>
          <w:rFonts w:ascii="Arial" w:eastAsia="Times New Roman" w:hAnsi="Arial" w:cs="Arial"/>
          <w:b/>
          <w:lang w:eastAsia="en-GB"/>
        </w:rPr>
        <w:t xml:space="preserve"> at 7</w:t>
      </w:r>
      <w:r w:rsidRPr="00C114F4">
        <w:rPr>
          <w:rFonts w:ascii="Arial" w:eastAsia="Times New Roman" w:hAnsi="Arial" w:cs="Arial"/>
          <w:b/>
          <w:lang w:eastAsia="en-GB"/>
        </w:rPr>
        <w:t>pm</w:t>
      </w:r>
      <w:r w:rsidRPr="00C114F4">
        <w:rPr>
          <w:rFonts w:ascii="Arial" w:eastAsia="Times New Roman" w:hAnsi="Arial" w:cs="Arial"/>
          <w:lang w:eastAsia="en-GB"/>
        </w:rPr>
        <w:t>.</w:t>
      </w:r>
    </w:p>
    <w:p w:rsidR="004542D2" w:rsidRPr="00FC4976" w:rsidRDefault="004542D2" w:rsidP="0055670C">
      <w:pPr>
        <w:spacing w:after="0" w:line="240" w:lineRule="auto"/>
        <w:ind w:left="710" w:hanging="710"/>
        <w:jc w:val="both"/>
        <w:rPr>
          <w:rFonts w:ascii="Arial" w:eastAsia="Times New Roman" w:hAnsi="Arial"/>
          <w:sz w:val="12"/>
          <w:szCs w:val="12"/>
          <w:lang w:eastAsia="en-GB"/>
        </w:rPr>
      </w:pP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E9458F" w:rsidRDefault="0055670C" w:rsidP="00511414">
      <w:pPr>
        <w:spacing w:after="0" w:line="240" w:lineRule="auto"/>
        <w:ind w:firstLine="720"/>
        <w:jc w:val="both"/>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004542D2">
        <w:rPr>
          <w:rFonts w:ascii="Arial" w:eastAsia="Times New Roman" w:hAnsi="Arial"/>
          <w:szCs w:val="20"/>
          <w:lang w:eastAsia="en-GB"/>
        </w:rPr>
        <w:t>(Chairman).</w:t>
      </w:r>
    </w:p>
    <w:sectPr w:rsidR="00E9458F"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96" w:rsidRDefault="00E46896">
      <w:pPr>
        <w:spacing w:after="0" w:line="240" w:lineRule="auto"/>
      </w:pPr>
      <w:r>
        <w:separator/>
      </w:r>
    </w:p>
  </w:endnote>
  <w:endnote w:type="continuationSeparator" w:id="0">
    <w:p w:rsidR="00E46896" w:rsidRDefault="00E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CB19F6">
      <w:rPr>
        <w:noProof/>
      </w:rPr>
      <w:t>3</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96" w:rsidRDefault="00E46896">
      <w:pPr>
        <w:spacing w:after="0" w:line="240" w:lineRule="auto"/>
      </w:pPr>
      <w:r>
        <w:separator/>
      </w:r>
    </w:p>
  </w:footnote>
  <w:footnote w:type="continuationSeparator" w:id="0">
    <w:p w:rsidR="00E46896" w:rsidRDefault="00E46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B2639"/>
    <w:multiLevelType w:val="hybridMultilevel"/>
    <w:tmpl w:val="35125E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566B0"/>
    <w:multiLevelType w:val="hybridMultilevel"/>
    <w:tmpl w:val="510A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12424"/>
    <w:multiLevelType w:val="hybridMultilevel"/>
    <w:tmpl w:val="72AE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45057F"/>
    <w:multiLevelType w:val="hybridMultilevel"/>
    <w:tmpl w:val="1A9A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221A6F05"/>
    <w:multiLevelType w:val="hybridMultilevel"/>
    <w:tmpl w:val="B5D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FB4224"/>
    <w:multiLevelType w:val="hybridMultilevel"/>
    <w:tmpl w:val="43D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22A10"/>
    <w:multiLevelType w:val="hybridMultilevel"/>
    <w:tmpl w:val="508C802A"/>
    <w:lvl w:ilvl="0" w:tplc="45704DB4">
      <w:start w:val="10"/>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B81575"/>
    <w:multiLevelType w:val="hybridMultilevel"/>
    <w:tmpl w:val="F064D3A4"/>
    <w:lvl w:ilvl="0" w:tplc="F628DCE6">
      <w:start w:val="10"/>
      <w:numFmt w:val="decimal"/>
      <w:lvlText w:val="%1"/>
      <w:lvlJc w:val="left"/>
      <w:pPr>
        <w:ind w:left="2869" w:hanging="360"/>
      </w:pPr>
      <w:rPr>
        <w:rFonts w:hint="default"/>
        <w:b/>
        <w:i/>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17">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7B5D7E"/>
    <w:multiLevelType w:val="hybridMultilevel"/>
    <w:tmpl w:val="C9B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F97F22"/>
    <w:multiLevelType w:val="hybridMultilevel"/>
    <w:tmpl w:val="2B8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F755C97"/>
    <w:multiLevelType w:val="hybridMultilevel"/>
    <w:tmpl w:val="A4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3">
    <w:nsid w:val="7258758B"/>
    <w:multiLevelType w:val="hybridMultilevel"/>
    <w:tmpl w:val="F4B08C28"/>
    <w:lvl w:ilvl="0" w:tplc="077698CA">
      <w:start w:val="10"/>
      <w:numFmt w:val="decimal"/>
      <w:lvlText w:val="%1"/>
      <w:lvlJc w:val="left"/>
      <w:pPr>
        <w:ind w:left="2869" w:hanging="360"/>
      </w:pPr>
      <w:rPr>
        <w:rFonts w:hint="default"/>
        <w:b/>
        <w:i/>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34">
    <w:nsid w:val="733C1C39"/>
    <w:multiLevelType w:val="hybridMultilevel"/>
    <w:tmpl w:val="BB08D2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5"/>
  </w:num>
  <w:num w:numId="2">
    <w:abstractNumId w:val="32"/>
  </w:num>
  <w:num w:numId="3">
    <w:abstractNumId w:val="1"/>
  </w:num>
  <w:num w:numId="4">
    <w:abstractNumId w:val="28"/>
  </w:num>
  <w:num w:numId="5">
    <w:abstractNumId w:val="10"/>
  </w:num>
  <w:num w:numId="6">
    <w:abstractNumId w:val="29"/>
  </w:num>
  <w:num w:numId="7">
    <w:abstractNumId w:val="11"/>
  </w:num>
  <w:num w:numId="8">
    <w:abstractNumId w:val="27"/>
  </w:num>
  <w:num w:numId="9">
    <w:abstractNumId w:val="6"/>
  </w:num>
  <w:num w:numId="10">
    <w:abstractNumId w:val="25"/>
  </w:num>
  <w:num w:numId="11">
    <w:abstractNumId w:val="30"/>
  </w:num>
  <w:num w:numId="12">
    <w:abstractNumId w:val="22"/>
  </w:num>
  <w:num w:numId="13">
    <w:abstractNumId w:val="23"/>
  </w:num>
  <w:num w:numId="14">
    <w:abstractNumId w:val="16"/>
  </w:num>
  <w:num w:numId="15">
    <w:abstractNumId w:val="19"/>
  </w:num>
  <w:num w:numId="16">
    <w:abstractNumId w:val="20"/>
  </w:num>
  <w:num w:numId="17">
    <w:abstractNumId w:val="21"/>
  </w:num>
  <w:num w:numId="18">
    <w:abstractNumId w:val="13"/>
  </w:num>
  <w:num w:numId="19">
    <w:abstractNumId w:val="4"/>
  </w:num>
  <w:num w:numId="20">
    <w:abstractNumId w:val="35"/>
  </w:num>
  <w:num w:numId="21">
    <w:abstractNumId w:val="18"/>
  </w:num>
  <w:num w:numId="22">
    <w:abstractNumId w:val="3"/>
  </w:num>
  <w:num w:numId="23">
    <w:abstractNumId w:val="0"/>
  </w:num>
  <w:num w:numId="24">
    <w:abstractNumId w:val="17"/>
  </w:num>
  <w:num w:numId="25">
    <w:abstractNumId w:val="31"/>
  </w:num>
  <w:num w:numId="26">
    <w:abstractNumId w:val="26"/>
  </w:num>
  <w:num w:numId="27">
    <w:abstractNumId w:val="2"/>
  </w:num>
  <w:num w:numId="28">
    <w:abstractNumId w:val="12"/>
  </w:num>
  <w:num w:numId="29">
    <w:abstractNumId w:val="14"/>
  </w:num>
  <w:num w:numId="30">
    <w:abstractNumId w:val="24"/>
  </w:num>
  <w:num w:numId="31">
    <w:abstractNumId w:val="8"/>
  </w:num>
  <w:num w:numId="32">
    <w:abstractNumId w:val="7"/>
  </w:num>
  <w:num w:numId="33">
    <w:abstractNumId w:val="34"/>
  </w:num>
  <w:num w:numId="34">
    <w:abstractNumId w:val="9"/>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231C0"/>
    <w:rsid w:val="00025E2A"/>
    <w:rsid w:val="00027EFB"/>
    <w:rsid w:val="00067A79"/>
    <w:rsid w:val="00076AB3"/>
    <w:rsid w:val="00077E76"/>
    <w:rsid w:val="0009771C"/>
    <w:rsid w:val="000A3DFF"/>
    <w:rsid w:val="000A5138"/>
    <w:rsid w:val="000C4D06"/>
    <w:rsid w:val="000C7837"/>
    <w:rsid w:val="000D31B7"/>
    <w:rsid w:val="000E1EF5"/>
    <w:rsid w:val="000E3426"/>
    <w:rsid w:val="000F434E"/>
    <w:rsid w:val="00110BA1"/>
    <w:rsid w:val="001142EE"/>
    <w:rsid w:val="00115714"/>
    <w:rsid w:val="00135479"/>
    <w:rsid w:val="00163741"/>
    <w:rsid w:val="00163E91"/>
    <w:rsid w:val="00172B98"/>
    <w:rsid w:val="00175AA3"/>
    <w:rsid w:val="0018449B"/>
    <w:rsid w:val="001876C8"/>
    <w:rsid w:val="00196C50"/>
    <w:rsid w:val="001A3365"/>
    <w:rsid w:val="001A3704"/>
    <w:rsid w:val="001B31EF"/>
    <w:rsid w:val="001B74AA"/>
    <w:rsid w:val="001F52EC"/>
    <w:rsid w:val="001F6900"/>
    <w:rsid w:val="002107BB"/>
    <w:rsid w:val="002145A2"/>
    <w:rsid w:val="002155C1"/>
    <w:rsid w:val="00244DF9"/>
    <w:rsid w:val="00253174"/>
    <w:rsid w:val="00262CD6"/>
    <w:rsid w:val="002641F4"/>
    <w:rsid w:val="0026751E"/>
    <w:rsid w:val="002831F9"/>
    <w:rsid w:val="002A3BF1"/>
    <w:rsid w:val="002B4CC9"/>
    <w:rsid w:val="002B6D27"/>
    <w:rsid w:val="002E4BDF"/>
    <w:rsid w:val="002E56EA"/>
    <w:rsid w:val="002E6A25"/>
    <w:rsid w:val="00312886"/>
    <w:rsid w:val="00313EFD"/>
    <w:rsid w:val="0031526F"/>
    <w:rsid w:val="00317799"/>
    <w:rsid w:val="00320D66"/>
    <w:rsid w:val="003562A8"/>
    <w:rsid w:val="00377E67"/>
    <w:rsid w:val="003831B3"/>
    <w:rsid w:val="00386CD6"/>
    <w:rsid w:val="003A0C7A"/>
    <w:rsid w:val="003A3851"/>
    <w:rsid w:val="003B7F27"/>
    <w:rsid w:val="003E4560"/>
    <w:rsid w:val="004125EB"/>
    <w:rsid w:val="00425AC7"/>
    <w:rsid w:val="004508A5"/>
    <w:rsid w:val="00452400"/>
    <w:rsid w:val="004542D2"/>
    <w:rsid w:val="004544E8"/>
    <w:rsid w:val="004623C2"/>
    <w:rsid w:val="00466CD5"/>
    <w:rsid w:val="00467104"/>
    <w:rsid w:val="00482817"/>
    <w:rsid w:val="004936FE"/>
    <w:rsid w:val="0049606F"/>
    <w:rsid w:val="00497E7D"/>
    <w:rsid w:val="004B5AC4"/>
    <w:rsid w:val="004B64BC"/>
    <w:rsid w:val="004D5AA7"/>
    <w:rsid w:val="004E7EAA"/>
    <w:rsid w:val="004F0C0E"/>
    <w:rsid w:val="004F5179"/>
    <w:rsid w:val="00506482"/>
    <w:rsid w:val="00511414"/>
    <w:rsid w:val="005149EF"/>
    <w:rsid w:val="005444E0"/>
    <w:rsid w:val="0055670C"/>
    <w:rsid w:val="00574581"/>
    <w:rsid w:val="005A31CA"/>
    <w:rsid w:val="005A5BBC"/>
    <w:rsid w:val="005C0C0B"/>
    <w:rsid w:val="005C633F"/>
    <w:rsid w:val="005D7234"/>
    <w:rsid w:val="00617174"/>
    <w:rsid w:val="00634293"/>
    <w:rsid w:val="00636DCE"/>
    <w:rsid w:val="006473EC"/>
    <w:rsid w:val="006477CF"/>
    <w:rsid w:val="00671427"/>
    <w:rsid w:val="006724AF"/>
    <w:rsid w:val="006745BD"/>
    <w:rsid w:val="006753EE"/>
    <w:rsid w:val="0068666B"/>
    <w:rsid w:val="00686F0A"/>
    <w:rsid w:val="00693CAA"/>
    <w:rsid w:val="006B02BD"/>
    <w:rsid w:val="006B3B5C"/>
    <w:rsid w:val="006C052F"/>
    <w:rsid w:val="006E4F3D"/>
    <w:rsid w:val="007213AD"/>
    <w:rsid w:val="00743E25"/>
    <w:rsid w:val="00761E7A"/>
    <w:rsid w:val="00792400"/>
    <w:rsid w:val="007B7932"/>
    <w:rsid w:val="007C7DA3"/>
    <w:rsid w:val="00822172"/>
    <w:rsid w:val="00834A4D"/>
    <w:rsid w:val="00841366"/>
    <w:rsid w:val="00844383"/>
    <w:rsid w:val="00847FDA"/>
    <w:rsid w:val="0086247F"/>
    <w:rsid w:val="008821A6"/>
    <w:rsid w:val="008A6929"/>
    <w:rsid w:val="008A6D88"/>
    <w:rsid w:val="008B1895"/>
    <w:rsid w:val="008B2E87"/>
    <w:rsid w:val="008E0EFF"/>
    <w:rsid w:val="008E5218"/>
    <w:rsid w:val="008F4EAD"/>
    <w:rsid w:val="009032E5"/>
    <w:rsid w:val="00924F6B"/>
    <w:rsid w:val="009251A8"/>
    <w:rsid w:val="0092720B"/>
    <w:rsid w:val="00942AD0"/>
    <w:rsid w:val="00945F44"/>
    <w:rsid w:val="00975969"/>
    <w:rsid w:val="0098121A"/>
    <w:rsid w:val="00981D2B"/>
    <w:rsid w:val="009846AA"/>
    <w:rsid w:val="009908AA"/>
    <w:rsid w:val="00991F96"/>
    <w:rsid w:val="009A4056"/>
    <w:rsid w:val="009A5EB2"/>
    <w:rsid w:val="009A7671"/>
    <w:rsid w:val="009B0C4F"/>
    <w:rsid w:val="009E1211"/>
    <w:rsid w:val="009F1618"/>
    <w:rsid w:val="009F51D9"/>
    <w:rsid w:val="00A0462D"/>
    <w:rsid w:val="00A22F91"/>
    <w:rsid w:val="00A46E53"/>
    <w:rsid w:val="00A517AE"/>
    <w:rsid w:val="00A53D14"/>
    <w:rsid w:val="00A55FC9"/>
    <w:rsid w:val="00A56ABD"/>
    <w:rsid w:val="00A575FA"/>
    <w:rsid w:val="00A57745"/>
    <w:rsid w:val="00A80789"/>
    <w:rsid w:val="00A87FBF"/>
    <w:rsid w:val="00A94CDA"/>
    <w:rsid w:val="00AB1BE8"/>
    <w:rsid w:val="00AC1074"/>
    <w:rsid w:val="00AE1413"/>
    <w:rsid w:val="00B10486"/>
    <w:rsid w:val="00B11B57"/>
    <w:rsid w:val="00B15835"/>
    <w:rsid w:val="00B4171F"/>
    <w:rsid w:val="00B438A9"/>
    <w:rsid w:val="00B47838"/>
    <w:rsid w:val="00B55BE5"/>
    <w:rsid w:val="00B55DA8"/>
    <w:rsid w:val="00B66313"/>
    <w:rsid w:val="00B672D5"/>
    <w:rsid w:val="00B90565"/>
    <w:rsid w:val="00B96788"/>
    <w:rsid w:val="00BC0F5E"/>
    <w:rsid w:val="00BC5464"/>
    <w:rsid w:val="00BD1D48"/>
    <w:rsid w:val="00BE1864"/>
    <w:rsid w:val="00BE4EED"/>
    <w:rsid w:val="00BE6560"/>
    <w:rsid w:val="00BF1B58"/>
    <w:rsid w:val="00C114F4"/>
    <w:rsid w:val="00C2159B"/>
    <w:rsid w:val="00C2207C"/>
    <w:rsid w:val="00C32DDF"/>
    <w:rsid w:val="00C42941"/>
    <w:rsid w:val="00C54D10"/>
    <w:rsid w:val="00C57410"/>
    <w:rsid w:val="00C75196"/>
    <w:rsid w:val="00C77DE4"/>
    <w:rsid w:val="00C85BBF"/>
    <w:rsid w:val="00C968E0"/>
    <w:rsid w:val="00CA21DB"/>
    <w:rsid w:val="00CB19F6"/>
    <w:rsid w:val="00CB2B94"/>
    <w:rsid w:val="00CF38CD"/>
    <w:rsid w:val="00D06297"/>
    <w:rsid w:val="00D3002B"/>
    <w:rsid w:val="00D6590D"/>
    <w:rsid w:val="00D724C2"/>
    <w:rsid w:val="00DA22C2"/>
    <w:rsid w:val="00DB2E1C"/>
    <w:rsid w:val="00DC5BAC"/>
    <w:rsid w:val="00DD04D4"/>
    <w:rsid w:val="00DD3D80"/>
    <w:rsid w:val="00DF51BF"/>
    <w:rsid w:val="00E07EC0"/>
    <w:rsid w:val="00E3245C"/>
    <w:rsid w:val="00E37396"/>
    <w:rsid w:val="00E4499C"/>
    <w:rsid w:val="00E46019"/>
    <w:rsid w:val="00E46896"/>
    <w:rsid w:val="00E63B5F"/>
    <w:rsid w:val="00E720E9"/>
    <w:rsid w:val="00E72ECE"/>
    <w:rsid w:val="00E75283"/>
    <w:rsid w:val="00E81286"/>
    <w:rsid w:val="00E9458F"/>
    <w:rsid w:val="00EC7541"/>
    <w:rsid w:val="00ED1A56"/>
    <w:rsid w:val="00ED7C8E"/>
    <w:rsid w:val="00EF6C02"/>
    <w:rsid w:val="00F14098"/>
    <w:rsid w:val="00F16211"/>
    <w:rsid w:val="00F23B5E"/>
    <w:rsid w:val="00F277B2"/>
    <w:rsid w:val="00F42611"/>
    <w:rsid w:val="00F5395B"/>
    <w:rsid w:val="00F62013"/>
    <w:rsid w:val="00F768C5"/>
    <w:rsid w:val="00F97263"/>
    <w:rsid w:val="00FC4976"/>
    <w:rsid w:val="00FC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 w:type="character" w:customStyle="1" w:styleId="apple-converted-space">
    <w:name w:val="apple-converted-space"/>
    <w:rsid w:val="00BC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6</cp:revision>
  <dcterms:created xsi:type="dcterms:W3CDTF">2017-07-13T12:33:00Z</dcterms:created>
  <dcterms:modified xsi:type="dcterms:W3CDTF">2017-08-27T14:31:00Z</dcterms:modified>
</cp:coreProperties>
</file>