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0C" w:rsidRPr="0055670C" w:rsidRDefault="0055670C" w:rsidP="0055670C">
      <w:pPr>
        <w:spacing w:after="0" w:line="240" w:lineRule="auto"/>
        <w:jc w:val="center"/>
        <w:rPr>
          <w:rFonts w:ascii="Arial Black" w:eastAsia="Times New Roman" w:hAnsi="Arial Black"/>
          <w:sz w:val="24"/>
          <w:szCs w:val="20"/>
          <w:lang w:eastAsia="en-GB"/>
        </w:rPr>
      </w:pPr>
      <w:r w:rsidRPr="0055670C">
        <w:rPr>
          <w:rFonts w:ascii="Arial Black" w:eastAsia="Times New Roman" w:hAnsi="Arial Black"/>
          <w:sz w:val="24"/>
          <w:szCs w:val="20"/>
          <w:lang w:eastAsia="en-GB"/>
        </w:rPr>
        <w:t>THORNTON PARISH COUNCIL</w:t>
      </w:r>
    </w:p>
    <w:p w:rsidR="0055670C" w:rsidRPr="008E0EFF" w:rsidRDefault="0055670C" w:rsidP="0055670C">
      <w:pPr>
        <w:spacing w:after="0" w:line="240" w:lineRule="auto"/>
        <w:jc w:val="center"/>
        <w:rPr>
          <w:rFonts w:ascii="Arial" w:eastAsia="Times New Roman" w:hAnsi="Arial"/>
          <w:b/>
          <w:sz w:val="20"/>
          <w:szCs w:val="20"/>
          <w:lang w:eastAsia="en-GB"/>
        </w:rPr>
      </w:pPr>
      <w:r w:rsidRPr="008E0EFF">
        <w:rPr>
          <w:rFonts w:ascii="Arial" w:eastAsia="Times New Roman" w:hAnsi="Arial"/>
          <w:b/>
          <w:sz w:val="20"/>
          <w:szCs w:val="20"/>
          <w:lang w:eastAsia="en-GB"/>
        </w:rPr>
        <w:t>ORDINARY MEETING OF COUNCIL HELD AT HOLY FAMILY HIGH SCHOOL ON</w:t>
      </w:r>
    </w:p>
    <w:p w:rsidR="0055670C" w:rsidRPr="008E0EFF" w:rsidRDefault="0055670C" w:rsidP="0055670C">
      <w:pPr>
        <w:spacing w:after="0" w:line="240" w:lineRule="auto"/>
        <w:jc w:val="center"/>
        <w:rPr>
          <w:rFonts w:ascii="Arial" w:eastAsia="Times New Roman" w:hAnsi="Arial"/>
          <w:b/>
          <w:sz w:val="20"/>
          <w:szCs w:val="20"/>
          <w:lang w:eastAsia="en-GB"/>
        </w:rPr>
      </w:pPr>
      <w:r w:rsidRPr="008E0EFF">
        <w:rPr>
          <w:rFonts w:ascii="Arial" w:eastAsia="Times New Roman" w:hAnsi="Arial"/>
          <w:b/>
          <w:sz w:val="20"/>
          <w:szCs w:val="20"/>
          <w:lang w:eastAsia="en-GB"/>
        </w:rPr>
        <w:t xml:space="preserve">MONDAY </w:t>
      </w:r>
      <w:r w:rsidR="00E81286">
        <w:rPr>
          <w:rFonts w:ascii="Arial" w:eastAsia="Times New Roman" w:hAnsi="Arial"/>
          <w:b/>
          <w:sz w:val="20"/>
          <w:szCs w:val="20"/>
          <w:lang w:eastAsia="en-GB"/>
        </w:rPr>
        <w:t>3</w:t>
      </w:r>
      <w:r w:rsidR="00E81286" w:rsidRPr="00E81286">
        <w:rPr>
          <w:rFonts w:ascii="Arial" w:eastAsia="Times New Roman" w:hAnsi="Arial"/>
          <w:b/>
          <w:sz w:val="20"/>
          <w:szCs w:val="20"/>
          <w:vertAlign w:val="superscript"/>
          <w:lang w:eastAsia="en-GB"/>
        </w:rPr>
        <w:t>rd</w:t>
      </w:r>
      <w:r w:rsidR="00E81286">
        <w:rPr>
          <w:rFonts w:ascii="Arial" w:eastAsia="Times New Roman" w:hAnsi="Arial"/>
          <w:b/>
          <w:sz w:val="20"/>
          <w:szCs w:val="20"/>
          <w:lang w:eastAsia="en-GB"/>
        </w:rPr>
        <w:t xml:space="preserve"> APRIL</w:t>
      </w:r>
      <w:r w:rsidR="00924F6B">
        <w:rPr>
          <w:rFonts w:ascii="Arial" w:eastAsia="Times New Roman" w:hAnsi="Arial"/>
          <w:b/>
          <w:sz w:val="20"/>
          <w:szCs w:val="20"/>
          <w:lang w:eastAsia="en-GB"/>
        </w:rPr>
        <w:t xml:space="preserve"> 2017</w:t>
      </w:r>
    </w:p>
    <w:p w:rsidR="0055670C" w:rsidRPr="0055670C" w:rsidRDefault="0055670C" w:rsidP="0098121A">
      <w:pPr>
        <w:spacing w:after="0" w:line="240" w:lineRule="auto"/>
        <w:ind w:left="709" w:hanging="709"/>
        <w:rPr>
          <w:rFonts w:ascii="Arial" w:eastAsia="Times New Roman" w:hAnsi="Arial"/>
          <w:szCs w:val="20"/>
          <w:lang w:eastAsia="en-GB"/>
        </w:rPr>
      </w:pPr>
      <w:r w:rsidRPr="0055670C">
        <w:rPr>
          <w:rFonts w:ascii="Arial" w:eastAsia="Times New Roman" w:hAnsi="Arial"/>
          <w:b/>
          <w:szCs w:val="20"/>
          <w:lang w:eastAsia="en-GB"/>
        </w:rPr>
        <w:tab/>
        <w:t xml:space="preserve">Present: </w:t>
      </w:r>
      <w:r w:rsidR="005A31CA">
        <w:rPr>
          <w:rFonts w:ascii="Arial" w:eastAsia="Times New Roman" w:hAnsi="Arial"/>
          <w:szCs w:val="20"/>
          <w:lang w:eastAsia="en-GB"/>
        </w:rPr>
        <w:t>Councillors</w:t>
      </w:r>
      <w:r w:rsidR="0098121A">
        <w:rPr>
          <w:rFonts w:ascii="Arial" w:eastAsia="Times New Roman" w:hAnsi="Arial"/>
          <w:szCs w:val="20"/>
          <w:lang w:eastAsia="en-GB"/>
        </w:rPr>
        <w:t xml:space="preserve"> Hounsell</w:t>
      </w:r>
      <w:r w:rsidR="00942AD0">
        <w:rPr>
          <w:rFonts w:ascii="Arial" w:eastAsia="Times New Roman" w:hAnsi="Arial"/>
          <w:szCs w:val="20"/>
          <w:lang w:eastAsia="en-GB"/>
        </w:rPr>
        <w:t xml:space="preserve"> (Chair of Meeting)</w:t>
      </w:r>
      <w:r w:rsidR="005A31CA">
        <w:rPr>
          <w:rFonts w:ascii="Arial" w:eastAsia="Times New Roman" w:hAnsi="Arial"/>
          <w:szCs w:val="20"/>
          <w:lang w:eastAsia="en-GB"/>
        </w:rPr>
        <w:t xml:space="preserve">, </w:t>
      </w:r>
      <w:r w:rsidR="00E81286">
        <w:rPr>
          <w:rFonts w:ascii="Arial" w:eastAsia="Times New Roman" w:hAnsi="Arial"/>
          <w:szCs w:val="20"/>
          <w:lang w:eastAsia="en-GB"/>
        </w:rPr>
        <w:t>Chambers and Cooke</w:t>
      </w:r>
      <w:r w:rsidR="005A31CA">
        <w:rPr>
          <w:rFonts w:ascii="Arial" w:eastAsia="Times New Roman" w:hAnsi="Arial"/>
          <w:szCs w:val="20"/>
          <w:lang w:eastAsia="en-GB"/>
        </w:rPr>
        <w:t>.</w:t>
      </w:r>
    </w:p>
    <w:p w:rsidR="0055670C" w:rsidRPr="00C54D10" w:rsidRDefault="0055670C" w:rsidP="0055670C">
      <w:pPr>
        <w:spacing w:after="0" w:line="240" w:lineRule="auto"/>
        <w:ind w:left="709" w:hanging="709"/>
        <w:jc w:val="both"/>
        <w:rPr>
          <w:rFonts w:ascii="Arial" w:eastAsia="Times New Roman" w:hAnsi="Arial"/>
          <w:sz w:val="12"/>
          <w:szCs w:val="12"/>
          <w:lang w:eastAsia="en-GB"/>
        </w:rPr>
      </w:pPr>
    </w:p>
    <w:p w:rsidR="00C54D10" w:rsidRDefault="0055670C" w:rsidP="0055670C">
      <w:pPr>
        <w:spacing w:after="0" w:line="240" w:lineRule="auto"/>
        <w:ind w:left="709"/>
        <w:jc w:val="both"/>
        <w:rPr>
          <w:rFonts w:ascii="Arial" w:eastAsia="Times New Roman" w:hAnsi="Arial"/>
          <w:szCs w:val="20"/>
          <w:lang w:eastAsia="en-GB"/>
        </w:rPr>
      </w:pPr>
      <w:r w:rsidRPr="0055670C">
        <w:rPr>
          <w:rFonts w:ascii="Arial" w:eastAsia="Times New Roman" w:hAnsi="Arial"/>
          <w:b/>
          <w:szCs w:val="20"/>
          <w:lang w:eastAsia="en-GB"/>
        </w:rPr>
        <w:t>Also present:</w:t>
      </w:r>
      <w:r w:rsidRPr="0055670C">
        <w:rPr>
          <w:rFonts w:ascii="Arial" w:eastAsia="Times New Roman" w:hAnsi="Arial"/>
          <w:szCs w:val="20"/>
          <w:lang w:eastAsia="en-GB"/>
        </w:rPr>
        <w:t xml:space="preserve"> </w:t>
      </w:r>
      <w:r w:rsidR="00991F96">
        <w:rPr>
          <w:rFonts w:ascii="Arial" w:eastAsia="Times New Roman" w:hAnsi="Arial"/>
          <w:szCs w:val="20"/>
          <w:lang w:eastAsia="en-GB"/>
        </w:rPr>
        <w:t>M</w:t>
      </w:r>
      <w:r w:rsidR="00F62013">
        <w:rPr>
          <w:rFonts w:ascii="Arial" w:eastAsia="Times New Roman" w:hAnsi="Arial"/>
          <w:szCs w:val="20"/>
          <w:lang w:eastAsia="en-GB"/>
        </w:rPr>
        <w:t>rs Jones (clerk</w:t>
      </w:r>
    </w:p>
    <w:p w:rsidR="00E81286" w:rsidRPr="00C54D10" w:rsidRDefault="00E81286" w:rsidP="0055670C">
      <w:pPr>
        <w:spacing w:after="0" w:line="240" w:lineRule="auto"/>
        <w:ind w:left="709"/>
        <w:jc w:val="both"/>
        <w:rPr>
          <w:rFonts w:ascii="Arial" w:eastAsia="Times New Roman" w:hAnsi="Arial"/>
          <w:sz w:val="12"/>
          <w:szCs w:val="12"/>
          <w:lang w:eastAsia="en-GB"/>
        </w:rPr>
      </w:pPr>
    </w:p>
    <w:p w:rsidR="00DF51BF" w:rsidRDefault="002641F4" w:rsidP="0055670C">
      <w:pPr>
        <w:spacing w:after="0" w:line="240" w:lineRule="auto"/>
        <w:ind w:left="709" w:hanging="709"/>
        <w:jc w:val="both"/>
        <w:rPr>
          <w:rFonts w:ascii="Arial" w:eastAsia="Times New Roman" w:hAnsi="Arial"/>
          <w:szCs w:val="20"/>
          <w:lang w:eastAsia="en-GB"/>
        </w:rPr>
      </w:pPr>
      <w:r>
        <w:rPr>
          <w:rFonts w:ascii="Arial" w:eastAsia="Times New Roman" w:hAnsi="Arial"/>
          <w:b/>
          <w:szCs w:val="20"/>
          <w:lang w:eastAsia="en-GB"/>
        </w:rPr>
        <w:t>1087</w:t>
      </w:r>
      <w:r w:rsidR="0055670C" w:rsidRPr="0055670C">
        <w:rPr>
          <w:rFonts w:ascii="Arial" w:eastAsia="Times New Roman" w:hAnsi="Arial"/>
          <w:szCs w:val="20"/>
          <w:lang w:eastAsia="en-GB"/>
        </w:rPr>
        <w:tab/>
      </w:r>
      <w:r w:rsidR="009F1618">
        <w:rPr>
          <w:rFonts w:ascii="Arial" w:eastAsia="Times New Roman" w:hAnsi="Arial"/>
          <w:b/>
          <w:szCs w:val="20"/>
          <w:lang w:eastAsia="en-GB"/>
        </w:rPr>
        <w:t>To r</w:t>
      </w:r>
      <w:r w:rsidR="00DF51BF" w:rsidRPr="00DF51BF">
        <w:rPr>
          <w:rFonts w:ascii="Arial" w:eastAsia="Times New Roman" w:hAnsi="Arial"/>
          <w:b/>
          <w:szCs w:val="20"/>
          <w:lang w:eastAsia="en-GB"/>
        </w:rPr>
        <w:t xml:space="preserve">eceive </w:t>
      </w:r>
      <w:r w:rsidR="009F1618">
        <w:rPr>
          <w:rFonts w:ascii="Arial" w:eastAsia="Times New Roman" w:hAnsi="Arial"/>
          <w:b/>
          <w:szCs w:val="20"/>
          <w:lang w:eastAsia="en-GB"/>
        </w:rPr>
        <w:t>a</w:t>
      </w:r>
      <w:r w:rsidR="0055670C" w:rsidRPr="00DF51BF">
        <w:rPr>
          <w:rFonts w:ascii="Arial" w:eastAsia="Times New Roman" w:hAnsi="Arial"/>
          <w:b/>
          <w:szCs w:val="20"/>
          <w:lang w:eastAsia="en-GB"/>
        </w:rPr>
        <w:t xml:space="preserve">pologies for </w:t>
      </w:r>
      <w:r w:rsidR="009F1618">
        <w:rPr>
          <w:rFonts w:ascii="Arial" w:eastAsia="Times New Roman" w:hAnsi="Arial"/>
          <w:b/>
          <w:szCs w:val="20"/>
          <w:lang w:eastAsia="en-GB"/>
        </w:rPr>
        <w:t>a</w:t>
      </w:r>
      <w:r w:rsidR="0055670C" w:rsidRPr="00DF51BF">
        <w:rPr>
          <w:rFonts w:ascii="Arial" w:eastAsia="Times New Roman" w:hAnsi="Arial"/>
          <w:b/>
          <w:szCs w:val="20"/>
          <w:lang w:eastAsia="en-GB"/>
        </w:rPr>
        <w:t>bsence</w:t>
      </w:r>
      <w:r w:rsidR="0055670C" w:rsidRPr="0055670C">
        <w:rPr>
          <w:rFonts w:ascii="Arial" w:eastAsia="Times New Roman" w:hAnsi="Arial"/>
          <w:b/>
          <w:szCs w:val="20"/>
          <w:lang w:eastAsia="en-GB"/>
        </w:rPr>
        <w:t xml:space="preserve">: </w:t>
      </w:r>
      <w:r w:rsidR="00F62013">
        <w:rPr>
          <w:rFonts w:ascii="Arial" w:eastAsia="Times New Roman" w:hAnsi="Arial"/>
          <w:szCs w:val="20"/>
          <w:lang w:eastAsia="en-GB"/>
        </w:rPr>
        <w:t xml:space="preserve">Apologies were received from </w:t>
      </w:r>
      <w:r w:rsidR="00E81286">
        <w:rPr>
          <w:rFonts w:ascii="Arial" w:eastAsia="Times New Roman" w:hAnsi="Arial"/>
          <w:szCs w:val="20"/>
          <w:lang w:eastAsia="en-GB"/>
        </w:rPr>
        <w:t>Cllrs Bain, Miles and Pennington</w:t>
      </w:r>
      <w:r w:rsidR="00DF51BF">
        <w:rPr>
          <w:rFonts w:ascii="Arial" w:eastAsia="Times New Roman" w:hAnsi="Arial"/>
          <w:szCs w:val="20"/>
          <w:lang w:eastAsia="en-GB"/>
        </w:rPr>
        <w:t>.</w:t>
      </w:r>
    </w:p>
    <w:p w:rsidR="0055670C" w:rsidRPr="00C54D10" w:rsidRDefault="0055670C" w:rsidP="0055670C">
      <w:pPr>
        <w:spacing w:after="0" w:line="240" w:lineRule="auto"/>
        <w:ind w:left="709" w:hanging="709"/>
        <w:jc w:val="both"/>
        <w:rPr>
          <w:rFonts w:ascii="Arial" w:eastAsia="Times New Roman" w:hAnsi="Arial"/>
          <w:sz w:val="12"/>
          <w:szCs w:val="12"/>
          <w:lang w:eastAsia="en-GB"/>
        </w:rPr>
      </w:pPr>
      <w:r w:rsidRPr="0055670C">
        <w:rPr>
          <w:rFonts w:ascii="Arial" w:eastAsia="Times New Roman" w:hAnsi="Arial"/>
          <w:b/>
          <w:szCs w:val="20"/>
          <w:lang w:eastAsia="en-GB"/>
        </w:rPr>
        <w:tab/>
      </w:r>
    </w:p>
    <w:p w:rsidR="0055670C" w:rsidRDefault="002641F4" w:rsidP="0055670C">
      <w:pPr>
        <w:spacing w:after="0" w:line="240" w:lineRule="auto"/>
        <w:ind w:left="709" w:hanging="709"/>
        <w:jc w:val="both"/>
        <w:rPr>
          <w:rFonts w:ascii="Arial" w:eastAsia="Times New Roman" w:hAnsi="Arial"/>
          <w:szCs w:val="20"/>
          <w:lang w:eastAsia="en-GB"/>
        </w:rPr>
      </w:pPr>
      <w:r>
        <w:rPr>
          <w:rFonts w:ascii="Arial" w:eastAsia="Times New Roman" w:hAnsi="Arial"/>
          <w:b/>
          <w:szCs w:val="20"/>
          <w:lang w:eastAsia="en-GB"/>
        </w:rPr>
        <w:t>1088</w:t>
      </w:r>
      <w:r w:rsidR="0055670C" w:rsidRPr="0055670C">
        <w:rPr>
          <w:rFonts w:ascii="Arial" w:eastAsia="Times New Roman" w:hAnsi="Arial"/>
          <w:szCs w:val="20"/>
          <w:lang w:eastAsia="en-GB"/>
        </w:rPr>
        <w:tab/>
      </w:r>
      <w:r w:rsidR="009F1618">
        <w:rPr>
          <w:rFonts w:ascii="Arial" w:eastAsia="Times New Roman" w:hAnsi="Arial"/>
          <w:b/>
          <w:szCs w:val="20"/>
          <w:lang w:eastAsia="en-GB"/>
        </w:rPr>
        <w:t>To r</w:t>
      </w:r>
      <w:r w:rsidR="00DF51BF" w:rsidRPr="00DF51BF">
        <w:rPr>
          <w:rFonts w:ascii="Arial" w:eastAsia="Times New Roman" w:hAnsi="Arial"/>
          <w:b/>
          <w:szCs w:val="20"/>
          <w:lang w:eastAsia="en-GB"/>
        </w:rPr>
        <w:t>eceive</w:t>
      </w:r>
      <w:r w:rsidR="00DF51BF">
        <w:rPr>
          <w:rFonts w:ascii="Arial" w:eastAsia="Times New Roman" w:hAnsi="Arial"/>
          <w:szCs w:val="20"/>
          <w:lang w:eastAsia="en-GB"/>
        </w:rPr>
        <w:t xml:space="preserve"> </w:t>
      </w:r>
      <w:r w:rsidR="009F1618">
        <w:rPr>
          <w:rFonts w:ascii="Arial" w:eastAsia="Times New Roman" w:hAnsi="Arial"/>
          <w:b/>
          <w:szCs w:val="20"/>
          <w:lang w:eastAsia="en-GB"/>
        </w:rPr>
        <w:t>declarations of i</w:t>
      </w:r>
      <w:r w:rsidR="0055670C" w:rsidRPr="0055670C">
        <w:rPr>
          <w:rFonts w:ascii="Arial" w:eastAsia="Times New Roman" w:hAnsi="Arial"/>
          <w:b/>
          <w:szCs w:val="20"/>
          <w:lang w:eastAsia="en-GB"/>
        </w:rPr>
        <w:t xml:space="preserve">nterest: </w:t>
      </w:r>
      <w:r w:rsidR="00135479">
        <w:rPr>
          <w:rFonts w:ascii="Arial" w:eastAsia="Times New Roman" w:hAnsi="Arial"/>
          <w:szCs w:val="20"/>
          <w:lang w:eastAsia="en-GB"/>
        </w:rPr>
        <w:t>Cllr Cooke declared an</w:t>
      </w:r>
      <w:r w:rsidR="00E81286">
        <w:rPr>
          <w:rFonts w:ascii="Arial" w:eastAsia="Times New Roman" w:hAnsi="Arial"/>
          <w:szCs w:val="20"/>
          <w:lang w:eastAsia="en-GB"/>
        </w:rPr>
        <w:t xml:space="preserve"> interest in agenda item 13 – Planning application Holgate/Rothwells Lane.</w:t>
      </w:r>
    </w:p>
    <w:p w:rsidR="00EF6C02" w:rsidRPr="00E63B5F" w:rsidRDefault="00EF6C02" w:rsidP="0055670C">
      <w:pPr>
        <w:spacing w:after="0" w:line="240" w:lineRule="auto"/>
        <w:ind w:left="709" w:hanging="709"/>
        <w:jc w:val="both"/>
        <w:rPr>
          <w:rFonts w:ascii="Arial" w:eastAsia="Times New Roman" w:hAnsi="Arial"/>
          <w:sz w:val="12"/>
          <w:szCs w:val="12"/>
          <w:lang w:eastAsia="en-GB"/>
        </w:rPr>
      </w:pPr>
    </w:p>
    <w:p w:rsidR="00EF6C02" w:rsidRDefault="002641F4" w:rsidP="00EF6C02">
      <w:pPr>
        <w:spacing w:after="0" w:line="240" w:lineRule="auto"/>
        <w:ind w:left="709" w:hanging="709"/>
        <w:jc w:val="both"/>
        <w:rPr>
          <w:rFonts w:ascii="Arial" w:eastAsia="Times New Roman" w:hAnsi="Arial"/>
          <w:szCs w:val="20"/>
          <w:lang w:eastAsia="en-GB"/>
        </w:rPr>
      </w:pPr>
      <w:r>
        <w:rPr>
          <w:rFonts w:ascii="Arial" w:eastAsia="Times New Roman" w:hAnsi="Arial"/>
          <w:b/>
          <w:szCs w:val="20"/>
          <w:lang w:eastAsia="en-GB"/>
        </w:rPr>
        <w:t>1089</w:t>
      </w:r>
      <w:r w:rsidR="00EF6C02" w:rsidRPr="0055670C">
        <w:rPr>
          <w:rFonts w:ascii="Arial" w:eastAsia="Times New Roman" w:hAnsi="Arial"/>
          <w:b/>
          <w:szCs w:val="20"/>
          <w:lang w:eastAsia="en-GB"/>
        </w:rPr>
        <w:tab/>
        <w:t xml:space="preserve">Minutes of an Ordinary Meeting of the Council held on </w:t>
      </w:r>
      <w:r w:rsidR="00F62013">
        <w:rPr>
          <w:rFonts w:ascii="Arial" w:eastAsia="Times New Roman" w:hAnsi="Arial"/>
          <w:b/>
          <w:szCs w:val="20"/>
          <w:lang w:eastAsia="en-GB"/>
        </w:rPr>
        <w:t>6</w:t>
      </w:r>
      <w:r w:rsidR="00F62013" w:rsidRPr="00F62013">
        <w:rPr>
          <w:rFonts w:ascii="Arial" w:eastAsia="Times New Roman" w:hAnsi="Arial"/>
          <w:b/>
          <w:szCs w:val="20"/>
          <w:vertAlign w:val="superscript"/>
          <w:lang w:eastAsia="en-GB"/>
        </w:rPr>
        <w:t>th</w:t>
      </w:r>
      <w:r w:rsidR="00F62013">
        <w:rPr>
          <w:rFonts w:ascii="Arial" w:eastAsia="Times New Roman" w:hAnsi="Arial"/>
          <w:b/>
          <w:szCs w:val="20"/>
          <w:lang w:eastAsia="en-GB"/>
        </w:rPr>
        <w:t xml:space="preserve"> </w:t>
      </w:r>
      <w:r w:rsidR="00E81286">
        <w:rPr>
          <w:rFonts w:ascii="Arial" w:eastAsia="Times New Roman" w:hAnsi="Arial"/>
          <w:b/>
          <w:szCs w:val="20"/>
          <w:lang w:eastAsia="en-GB"/>
        </w:rPr>
        <w:t>March</w:t>
      </w:r>
      <w:r w:rsidR="00F62013">
        <w:rPr>
          <w:rFonts w:ascii="Arial" w:eastAsia="Times New Roman" w:hAnsi="Arial"/>
          <w:b/>
          <w:szCs w:val="20"/>
          <w:lang w:eastAsia="en-GB"/>
        </w:rPr>
        <w:t xml:space="preserve"> 2017</w:t>
      </w:r>
      <w:r w:rsidR="00EF6C02" w:rsidRPr="0055670C">
        <w:rPr>
          <w:rFonts w:ascii="Arial" w:eastAsia="Times New Roman" w:hAnsi="Arial"/>
          <w:szCs w:val="20"/>
          <w:lang w:eastAsia="en-GB"/>
        </w:rPr>
        <w:t>:</w:t>
      </w:r>
    </w:p>
    <w:p w:rsidR="00EF6C02" w:rsidRDefault="00EF6C02" w:rsidP="00EF6C02">
      <w:pPr>
        <w:spacing w:after="0" w:line="240" w:lineRule="auto"/>
        <w:ind w:left="709"/>
        <w:jc w:val="both"/>
        <w:rPr>
          <w:rFonts w:ascii="Arial" w:eastAsia="Times New Roman" w:hAnsi="Arial"/>
          <w:szCs w:val="20"/>
          <w:lang w:eastAsia="en-GB"/>
        </w:rPr>
      </w:pPr>
      <w:r w:rsidRPr="0055670C">
        <w:rPr>
          <w:rFonts w:ascii="Arial" w:eastAsia="Times New Roman" w:hAnsi="Arial"/>
          <w:szCs w:val="20"/>
          <w:lang w:eastAsia="en-GB"/>
        </w:rPr>
        <w:t>The minutes were agreed as a correct record and were then signed by the Chair.</w:t>
      </w:r>
    </w:p>
    <w:p w:rsidR="006E4F3D" w:rsidRPr="002A3BF1" w:rsidRDefault="006E4F3D" w:rsidP="00EF6C02">
      <w:pPr>
        <w:spacing w:after="0" w:line="240" w:lineRule="auto"/>
        <w:ind w:left="709"/>
        <w:jc w:val="both"/>
        <w:rPr>
          <w:rFonts w:ascii="Arial" w:eastAsia="Times New Roman" w:hAnsi="Arial"/>
          <w:sz w:val="12"/>
          <w:szCs w:val="12"/>
          <w:lang w:eastAsia="en-GB"/>
        </w:rPr>
      </w:pPr>
    </w:p>
    <w:p w:rsidR="00EF6C02" w:rsidRDefault="002641F4" w:rsidP="00EF6C02">
      <w:pPr>
        <w:spacing w:after="0" w:line="240" w:lineRule="auto"/>
        <w:ind w:left="709" w:hanging="709"/>
        <w:jc w:val="both"/>
        <w:rPr>
          <w:rFonts w:ascii="Arial" w:eastAsia="Times New Roman" w:hAnsi="Arial"/>
          <w:b/>
          <w:szCs w:val="20"/>
          <w:lang w:eastAsia="en-GB"/>
        </w:rPr>
      </w:pPr>
      <w:r>
        <w:rPr>
          <w:rFonts w:ascii="Arial" w:eastAsia="Times New Roman" w:hAnsi="Arial"/>
          <w:b/>
          <w:szCs w:val="20"/>
          <w:lang w:eastAsia="en-GB"/>
        </w:rPr>
        <w:t>1090</w:t>
      </w:r>
      <w:r w:rsidR="00EF6C02" w:rsidRPr="0055670C">
        <w:rPr>
          <w:rFonts w:ascii="Arial" w:eastAsia="Times New Roman" w:hAnsi="Arial"/>
          <w:szCs w:val="20"/>
          <w:lang w:eastAsia="en-GB"/>
        </w:rPr>
        <w:tab/>
      </w:r>
      <w:r w:rsidR="00EF6C02" w:rsidRPr="0055670C">
        <w:rPr>
          <w:rFonts w:ascii="Arial" w:eastAsia="Times New Roman" w:hAnsi="Arial"/>
          <w:b/>
          <w:szCs w:val="20"/>
          <w:lang w:eastAsia="en-GB"/>
        </w:rPr>
        <w:t>Matters arising:</w:t>
      </w:r>
    </w:p>
    <w:p w:rsidR="00F62013" w:rsidRDefault="00E81286" w:rsidP="00E81286">
      <w:pPr>
        <w:numPr>
          <w:ilvl w:val="0"/>
          <w:numId w:val="28"/>
        </w:numPr>
        <w:spacing w:after="0" w:line="240" w:lineRule="auto"/>
        <w:jc w:val="both"/>
        <w:rPr>
          <w:rFonts w:ascii="Arial" w:eastAsia="Times New Roman" w:hAnsi="Arial"/>
          <w:szCs w:val="20"/>
          <w:lang w:eastAsia="en-GB"/>
        </w:rPr>
      </w:pPr>
      <w:r>
        <w:rPr>
          <w:rFonts w:ascii="Arial" w:eastAsia="Times New Roman" w:hAnsi="Arial"/>
          <w:szCs w:val="20"/>
          <w:lang w:eastAsia="en-GB"/>
        </w:rPr>
        <w:t>It was noted that Cllr Richard Cooke had signed the declaration of acceptance and was attending his first full meeting as Parish Councillor.</w:t>
      </w:r>
    </w:p>
    <w:p w:rsidR="00E81286" w:rsidRDefault="00E81286" w:rsidP="00E81286">
      <w:pPr>
        <w:numPr>
          <w:ilvl w:val="0"/>
          <w:numId w:val="28"/>
        </w:numPr>
        <w:spacing w:after="0" w:line="240" w:lineRule="auto"/>
        <w:jc w:val="both"/>
        <w:rPr>
          <w:rFonts w:ascii="Arial" w:eastAsia="Times New Roman" w:hAnsi="Arial"/>
          <w:szCs w:val="20"/>
          <w:lang w:eastAsia="en-GB"/>
        </w:rPr>
      </w:pPr>
      <w:r>
        <w:rPr>
          <w:rFonts w:ascii="Arial" w:eastAsia="Times New Roman" w:hAnsi="Arial"/>
          <w:szCs w:val="20"/>
          <w:lang w:eastAsia="en-GB"/>
        </w:rPr>
        <w:t>The move to monthly meetings had begun and it was noted that only two members of the public were in attendance</w:t>
      </w:r>
      <w:r w:rsidR="009F1618">
        <w:rPr>
          <w:rFonts w:ascii="Arial" w:eastAsia="Times New Roman" w:hAnsi="Arial"/>
          <w:szCs w:val="20"/>
          <w:lang w:eastAsia="en-GB"/>
        </w:rPr>
        <w:t xml:space="preserve"> at this evening’s meeting</w:t>
      </w:r>
      <w:r>
        <w:rPr>
          <w:rFonts w:ascii="Arial" w:eastAsia="Times New Roman" w:hAnsi="Arial"/>
          <w:szCs w:val="20"/>
          <w:lang w:eastAsia="en-GB"/>
        </w:rPr>
        <w:t>.</w:t>
      </w:r>
    </w:p>
    <w:p w:rsidR="00E81286" w:rsidRDefault="00E81286" w:rsidP="00E81286">
      <w:pPr>
        <w:numPr>
          <w:ilvl w:val="0"/>
          <w:numId w:val="28"/>
        </w:numPr>
        <w:spacing w:after="0" w:line="240" w:lineRule="auto"/>
        <w:jc w:val="both"/>
        <w:rPr>
          <w:rFonts w:ascii="Arial" w:eastAsia="Times New Roman" w:hAnsi="Arial"/>
          <w:szCs w:val="20"/>
          <w:lang w:eastAsia="en-GB"/>
        </w:rPr>
      </w:pPr>
      <w:r>
        <w:rPr>
          <w:rFonts w:ascii="Arial" w:eastAsia="Times New Roman" w:hAnsi="Arial"/>
          <w:szCs w:val="20"/>
          <w:lang w:eastAsia="en-GB"/>
        </w:rPr>
        <w:t xml:space="preserve">The outstanding information </w:t>
      </w:r>
      <w:r w:rsidR="009F1618">
        <w:rPr>
          <w:rFonts w:ascii="Arial" w:eastAsia="Times New Roman" w:hAnsi="Arial"/>
          <w:szCs w:val="20"/>
          <w:lang w:eastAsia="en-GB"/>
        </w:rPr>
        <w:t xml:space="preserve">needed </w:t>
      </w:r>
      <w:r>
        <w:rPr>
          <w:rFonts w:ascii="Arial" w:eastAsia="Times New Roman" w:hAnsi="Arial"/>
          <w:szCs w:val="20"/>
          <w:lang w:eastAsia="en-GB"/>
        </w:rPr>
        <w:t>for the website to aid transparency had been received.</w:t>
      </w:r>
    </w:p>
    <w:p w:rsidR="00E81286" w:rsidRDefault="00E81286" w:rsidP="00E81286">
      <w:pPr>
        <w:numPr>
          <w:ilvl w:val="0"/>
          <w:numId w:val="28"/>
        </w:numPr>
        <w:spacing w:after="0" w:line="240" w:lineRule="auto"/>
        <w:jc w:val="both"/>
        <w:rPr>
          <w:rFonts w:ascii="Arial" w:eastAsia="Times New Roman" w:hAnsi="Arial"/>
          <w:szCs w:val="20"/>
          <w:lang w:eastAsia="en-GB"/>
        </w:rPr>
      </w:pPr>
      <w:r>
        <w:rPr>
          <w:rFonts w:ascii="Arial" w:eastAsia="Times New Roman" w:hAnsi="Arial"/>
          <w:szCs w:val="20"/>
          <w:lang w:eastAsia="en-GB"/>
        </w:rPr>
        <w:t>The results of the Port of Liverpool Access Route consultation had been deferred.</w:t>
      </w:r>
    </w:p>
    <w:p w:rsidR="009F1618" w:rsidRDefault="009F1618" w:rsidP="00E81286">
      <w:pPr>
        <w:numPr>
          <w:ilvl w:val="0"/>
          <w:numId w:val="28"/>
        </w:numPr>
        <w:spacing w:after="0" w:line="240" w:lineRule="auto"/>
        <w:jc w:val="both"/>
        <w:rPr>
          <w:rFonts w:ascii="Arial" w:eastAsia="Times New Roman" w:hAnsi="Arial"/>
          <w:szCs w:val="20"/>
          <w:lang w:eastAsia="en-GB"/>
        </w:rPr>
      </w:pPr>
      <w:r>
        <w:rPr>
          <w:rFonts w:ascii="Arial" w:eastAsia="Times New Roman" w:hAnsi="Arial"/>
          <w:szCs w:val="20"/>
          <w:lang w:eastAsia="en-GB"/>
        </w:rPr>
        <w:t>The documentation regarding February’s Open Meeting was available on the Parish Council’s website.</w:t>
      </w:r>
    </w:p>
    <w:p w:rsidR="003A0C7A" w:rsidRPr="009F1618" w:rsidRDefault="003A0C7A" w:rsidP="003A0C7A">
      <w:pPr>
        <w:spacing w:after="0" w:line="240" w:lineRule="auto"/>
        <w:jc w:val="both"/>
        <w:rPr>
          <w:rFonts w:ascii="Arial" w:eastAsia="Times New Roman" w:hAnsi="Arial"/>
          <w:sz w:val="8"/>
          <w:szCs w:val="8"/>
          <w:lang w:eastAsia="en-GB"/>
        </w:rPr>
      </w:pPr>
    </w:p>
    <w:p w:rsidR="003A0C7A" w:rsidRDefault="002641F4" w:rsidP="003A0C7A">
      <w:pPr>
        <w:spacing w:after="0" w:line="240" w:lineRule="auto"/>
        <w:jc w:val="both"/>
        <w:rPr>
          <w:rFonts w:ascii="Arial" w:eastAsia="Times New Roman" w:hAnsi="Arial"/>
          <w:szCs w:val="20"/>
          <w:lang w:eastAsia="en-GB"/>
        </w:rPr>
      </w:pPr>
      <w:r>
        <w:rPr>
          <w:rFonts w:ascii="Arial" w:eastAsia="Times New Roman" w:hAnsi="Arial"/>
          <w:b/>
          <w:szCs w:val="20"/>
          <w:lang w:eastAsia="en-GB"/>
        </w:rPr>
        <w:t>1091</w:t>
      </w:r>
      <w:r w:rsidR="003A0C7A">
        <w:rPr>
          <w:rFonts w:ascii="Arial" w:eastAsia="Times New Roman" w:hAnsi="Arial"/>
          <w:b/>
          <w:szCs w:val="20"/>
          <w:lang w:eastAsia="en-GB"/>
        </w:rPr>
        <w:tab/>
        <w:t xml:space="preserve">To Receive </w:t>
      </w:r>
      <w:r w:rsidR="003A0C7A" w:rsidRPr="0055670C">
        <w:rPr>
          <w:rFonts w:ascii="Arial" w:eastAsia="Times New Roman" w:hAnsi="Arial"/>
          <w:b/>
          <w:szCs w:val="20"/>
          <w:lang w:eastAsia="en-GB"/>
        </w:rPr>
        <w:t>Reports</w:t>
      </w:r>
      <w:r w:rsidR="003A0C7A">
        <w:rPr>
          <w:rFonts w:ascii="Arial" w:eastAsia="Times New Roman" w:hAnsi="Arial"/>
          <w:b/>
          <w:szCs w:val="20"/>
          <w:lang w:eastAsia="en-GB"/>
        </w:rPr>
        <w:t xml:space="preserve"> from</w:t>
      </w:r>
      <w:r w:rsidR="003A0C7A" w:rsidRPr="0055670C">
        <w:rPr>
          <w:rFonts w:ascii="Arial" w:eastAsia="Times New Roman" w:hAnsi="Arial"/>
          <w:szCs w:val="20"/>
          <w:lang w:eastAsia="en-GB"/>
        </w:rPr>
        <w:t xml:space="preserve">: </w:t>
      </w:r>
    </w:p>
    <w:p w:rsidR="003A0C7A" w:rsidRDefault="003A0C7A" w:rsidP="003A0C7A">
      <w:pPr>
        <w:spacing w:after="0" w:line="240" w:lineRule="auto"/>
        <w:ind w:left="709"/>
        <w:jc w:val="both"/>
        <w:rPr>
          <w:rFonts w:ascii="Arial" w:eastAsia="Times New Roman" w:hAnsi="Arial"/>
          <w:b/>
          <w:szCs w:val="20"/>
          <w:lang w:eastAsia="en-GB"/>
        </w:rPr>
      </w:pPr>
      <w:r>
        <w:rPr>
          <w:rFonts w:ascii="Arial" w:eastAsia="Times New Roman" w:hAnsi="Arial"/>
          <w:b/>
          <w:i/>
          <w:szCs w:val="20"/>
          <w:lang w:eastAsia="en-GB"/>
        </w:rPr>
        <w:t>Sefton Central Area</w:t>
      </w:r>
      <w:r w:rsidRPr="0055670C">
        <w:rPr>
          <w:rFonts w:ascii="Arial" w:eastAsia="Times New Roman" w:hAnsi="Arial"/>
          <w:b/>
          <w:i/>
          <w:szCs w:val="20"/>
          <w:lang w:eastAsia="en-GB"/>
        </w:rPr>
        <w:t xml:space="preserve"> Committee</w:t>
      </w:r>
      <w:r>
        <w:rPr>
          <w:rFonts w:ascii="Arial" w:eastAsia="Times New Roman" w:hAnsi="Arial"/>
          <w:b/>
          <w:szCs w:val="20"/>
          <w:lang w:eastAsia="en-GB"/>
        </w:rPr>
        <w:t xml:space="preserve"> </w:t>
      </w:r>
    </w:p>
    <w:p w:rsidR="003A0C7A" w:rsidRPr="004542D2" w:rsidRDefault="003A0C7A" w:rsidP="003A0C7A">
      <w:pPr>
        <w:numPr>
          <w:ilvl w:val="0"/>
          <w:numId w:val="14"/>
        </w:numPr>
        <w:spacing w:after="0" w:line="240" w:lineRule="auto"/>
        <w:contextualSpacing/>
        <w:jc w:val="both"/>
        <w:rPr>
          <w:rFonts w:ascii="Arial" w:eastAsia="Times New Roman" w:hAnsi="Arial"/>
          <w:b/>
          <w:szCs w:val="20"/>
          <w:lang w:eastAsia="en-GB"/>
        </w:rPr>
      </w:pPr>
      <w:r w:rsidRPr="004F5179">
        <w:rPr>
          <w:rFonts w:ascii="Arial" w:eastAsia="Times New Roman" w:hAnsi="Arial"/>
          <w:b/>
          <w:i/>
          <w:szCs w:val="20"/>
          <w:lang w:eastAsia="en-GB"/>
        </w:rPr>
        <w:t xml:space="preserve">Parishes </w:t>
      </w:r>
    </w:p>
    <w:p w:rsidR="003A0C7A" w:rsidRDefault="003A0C7A" w:rsidP="003A0C7A">
      <w:pPr>
        <w:spacing w:after="0" w:line="240" w:lineRule="auto"/>
        <w:ind w:left="709"/>
        <w:contextualSpacing/>
        <w:jc w:val="both"/>
        <w:rPr>
          <w:rFonts w:ascii="Arial" w:eastAsia="Times New Roman" w:hAnsi="Arial"/>
          <w:szCs w:val="20"/>
          <w:lang w:eastAsia="en-GB"/>
        </w:rPr>
      </w:pPr>
      <w:r w:rsidRPr="004F5179">
        <w:rPr>
          <w:rFonts w:ascii="Arial" w:eastAsia="Times New Roman" w:hAnsi="Arial"/>
          <w:szCs w:val="20"/>
          <w:lang w:eastAsia="en-GB"/>
        </w:rPr>
        <w:t xml:space="preserve">Councillor Miles had attended </w:t>
      </w:r>
      <w:r>
        <w:rPr>
          <w:rFonts w:ascii="Arial" w:eastAsia="Times New Roman" w:hAnsi="Arial"/>
          <w:szCs w:val="20"/>
          <w:lang w:eastAsia="en-GB"/>
        </w:rPr>
        <w:t xml:space="preserve">both </w:t>
      </w:r>
      <w:r w:rsidRPr="004F5179">
        <w:rPr>
          <w:rFonts w:ascii="Arial" w:eastAsia="Times New Roman" w:hAnsi="Arial"/>
          <w:szCs w:val="20"/>
          <w:lang w:eastAsia="en-GB"/>
        </w:rPr>
        <w:t xml:space="preserve">the 10 Parishes </w:t>
      </w:r>
      <w:r>
        <w:rPr>
          <w:rFonts w:ascii="Arial" w:eastAsia="Times New Roman" w:hAnsi="Arial"/>
          <w:szCs w:val="20"/>
          <w:lang w:eastAsia="en-GB"/>
        </w:rPr>
        <w:t xml:space="preserve">meeting and Sefton </w:t>
      </w:r>
      <w:r w:rsidR="009F1618">
        <w:rPr>
          <w:rFonts w:ascii="Arial" w:eastAsia="Times New Roman" w:hAnsi="Arial"/>
          <w:szCs w:val="20"/>
          <w:lang w:eastAsia="en-GB"/>
        </w:rPr>
        <w:t>Central Area Committee meetings but was not in attendance at this meeting to provide reports.</w:t>
      </w:r>
    </w:p>
    <w:p w:rsidR="003A0C7A" w:rsidRPr="009F1618" w:rsidRDefault="003A0C7A" w:rsidP="003A0C7A">
      <w:pPr>
        <w:spacing w:after="0" w:line="240" w:lineRule="auto"/>
        <w:ind w:left="709"/>
        <w:contextualSpacing/>
        <w:jc w:val="both"/>
        <w:rPr>
          <w:rFonts w:ascii="Arial" w:eastAsia="Times New Roman" w:hAnsi="Arial"/>
          <w:sz w:val="8"/>
          <w:szCs w:val="8"/>
          <w:lang w:eastAsia="en-GB"/>
        </w:rPr>
      </w:pPr>
    </w:p>
    <w:p w:rsidR="003A0C7A" w:rsidRPr="001F52EC" w:rsidRDefault="002641F4" w:rsidP="003A0C7A">
      <w:pPr>
        <w:spacing w:after="0" w:line="240" w:lineRule="auto"/>
        <w:contextualSpacing/>
        <w:jc w:val="both"/>
        <w:rPr>
          <w:rFonts w:ascii="Arial" w:eastAsia="Times New Roman" w:hAnsi="Arial"/>
          <w:b/>
          <w:szCs w:val="20"/>
          <w:lang w:eastAsia="en-GB"/>
        </w:rPr>
      </w:pPr>
      <w:r>
        <w:rPr>
          <w:rFonts w:ascii="Arial" w:eastAsia="Times New Roman" w:hAnsi="Arial"/>
          <w:b/>
          <w:szCs w:val="20"/>
          <w:lang w:eastAsia="en-GB"/>
        </w:rPr>
        <w:t>1092</w:t>
      </w:r>
      <w:r w:rsidR="003A0C7A" w:rsidRPr="001F52EC">
        <w:rPr>
          <w:rFonts w:ascii="Arial" w:eastAsia="Times New Roman" w:hAnsi="Arial"/>
          <w:b/>
          <w:szCs w:val="20"/>
          <w:lang w:eastAsia="en-GB"/>
        </w:rPr>
        <w:tab/>
        <w:t>Chairman’s Update</w:t>
      </w:r>
    </w:p>
    <w:p w:rsidR="003A0C7A" w:rsidRPr="002641F4" w:rsidRDefault="003A0C7A" w:rsidP="002641F4">
      <w:pPr>
        <w:numPr>
          <w:ilvl w:val="0"/>
          <w:numId w:val="30"/>
        </w:numPr>
        <w:spacing w:after="0" w:line="240" w:lineRule="auto"/>
        <w:contextualSpacing/>
        <w:jc w:val="both"/>
        <w:rPr>
          <w:rFonts w:ascii="Arial" w:eastAsia="Times New Roman" w:hAnsi="Arial"/>
          <w:szCs w:val="20"/>
          <w:lang w:eastAsia="en-GB"/>
        </w:rPr>
      </w:pPr>
      <w:r w:rsidRPr="002641F4">
        <w:rPr>
          <w:rFonts w:ascii="Arial" w:eastAsia="Times New Roman" w:hAnsi="Arial"/>
          <w:szCs w:val="20"/>
          <w:lang w:eastAsia="en-GB"/>
        </w:rPr>
        <w:t>Edward Holme Trust</w:t>
      </w:r>
    </w:p>
    <w:p w:rsidR="003A0C7A" w:rsidRPr="002641F4" w:rsidRDefault="003A0C7A" w:rsidP="002641F4">
      <w:pPr>
        <w:spacing w:after="0" w:line="240" w:lineRule="auto"/>
        <w:ind w:left="720"/>
        <w:contextualSpacing/>
        <w:jc w:val="both"/>
        <w:rPr>
          <w:rFonts w:ascii="Arial" w:eastAsia="Times New Roman" w:hAnsi="Arial"/>
          <w:szCs w:val="20"/>
          <w:lang w:eastAsia="en-GB"/>
        </w:rPr>
      </w:pPr>
      <w:r w:rsidRPr="002641F4">
        <w:rPr>
          <w:rFonts w:ascii="Arial" w:eastAsia="Times New Roman" w:hAnsi="Arial"/>
          <w:szCs w:val="20"/>
          <w:lang w:eastAsia="en-GB"/>
        </w:rPr>
        <w:t xml:space="preserve">Cllr Hounsell provided a brief history of the trust </w:t>
      </w:r>
      <w:r w:rsidR="009F1618" w:rsidRPr="002641F4">
        <w:rPr>
          <w:rFonts w:ascii="Arial" w:eastAsia="Times New Roman" w:hAnsi="Arial"/>
          <w:szCs w:val="20"/>
          <w:lang w:eastAsia="en-GB"/>
        </w:rPr>
        <w:t xml:space="preserve">which was </w:t>
      </w:r>
      <w:r w:rsidRPr="002641F4">
        <w:rPr>
          <w:rFonts w:ascii="Arial" w:eastAsia="Times New Roman" w:hAnsi="Arial"/>
          <w:szCs w:val="20"/>
          <w:lang w:eastAsia="en-GB"/>
        </w:rPr>
        <w:t>held to benefit the poor of Thornton and advised he was in the process of identifying a charity to assist in the disbursement of funds to meet the criteria of the trust.</w:t>
      </w:r>
    </w:p>
    <w:p w:rsidR="003A0C7A" w:rsidRPr="002641F4" w:rsidRDefault="003A0C7A" w:rsidP="002641F4">
      <w:pPr>
        <w:numPr>
          <w:ilvl w:val="0"/>
          <w:numId w:val="29"/>
        </w:numPr>
        <w:spacing w:after="0" w:line="240" w:lineRule="auto"/>
        <w:contextualSpacing/>
        <w:jc w:val="both"/>
        <w:rPr>
          <w:rFonts w:ascii="Arial" w:eastAsia="Times New Roman" w:hAnsi="Arial"/>
          <w:szCs w:val="20"/>
          <w:lang w:eastAsia="en-GB"/>
        </w:rPr>
      </w:pPr>
      <w:r w:rsidRPr="002641F4">
        <w:rPr>
          <w:rFonts w:ascii="Arial" w:eastAsia="Times New Roman" w:hAnsi="Arial"/>
          <w:szCs w:val="20"/>
          <w:lang w:eastAsia="en-GB"/>
        </w:rPr>
        <w:t>Monthly Meetings</w:t>
      </w:r>
    </w:p>
    <w:p w:rsidR="003A0C7A" w:rsidRPr="002641F4" w:rsidRDefault="003A0C7A" w:rsidP="002641F4">
      <w:pPr>
        <w:spacing w:after="0" w:line="240" w:lineRule="auto"/>
        <w:ind w:left="720"/>
        <w:contextualSpacing/>
        <w:jc w:val="both"/>
        <w:rPr>
          <w:rFonts w:ascii="Arial" w:eastAsia="Times New Roman" w:hAnsi="Arial"/>
          <w:szCs w:val="20"/>
          <w:lang w:eastAsia="en-GB"/>
        </w:rPr>
      </w:pPr>
      <w:r w:rsidRPr="002641F4">
        <w:rPr>
          <w:rFonts w:ascii="Arial" w:eastAsia="Times New Roman" w:hAnsi="Arial"/>
          <w:szCs w:val="20"/>
          <w:lang w:eastAsia="en-GB"/>
        </w:rPr>
        <w:t>The new schedule of meetings on a monthly basis was underway and it was noted that there was a low attendance from the public. It was hoped that this would improve as the year progressed.</w:t>
      </w:r>
    </w:p>
    <w:p w:rsidR="003A0C7A" w:rsidRPr="002641F4" w:rsidRDefault="003A0C7A" w:rsidP="002641F4">
      <w:pPr>
        <w:numPr>
          <w:ilvl w:val="0"/>
          <w:numId w:val="29"/>
        </w:numPr>
        <w:spacing w:after="0" w:line="240" w:lineRule="auto"/>
        <w:contextualSpacing/>
        <w:jc w:val="both"/>
        <w:rPr>
          <w:rFonts w:ascii="Arial" w:eastAsia="Times New Roman" w:hAnsi="Arial"/>
          <w:szCs w:val="20"/>
          <w:lang w:eastAsia="en-GB"/>
        </w:rPr>
      </w:pPr>
      <w:r w:rsidRPr="002641F4">
        <w:rPr>
          <w:rFonts w:ascii="Arial" w:eastAsia="Times New Roman" w:hAnsi="Arial"/>
          <w:szCs w:val="20"/>
          <w:lang w:eastAsia="en-GB"/>
        </w:rPr>
        <w:t>Stocks and Sundial</w:t>
      </w:r>
    </w:p>
    <w:p w:rsidR="003A0C7A" w:rsidRPr="002641F4" w:rsidRDefault="003A0C7A" w:rsidP="002641F4">
      <w:pPr>
        <w:spacing w:after="0" w:line="240" w:lineRule="auto"/>
        <w:ind w:left="720"/>
        <w:contextualSpacing/>
        <w:jc w:val="both"/>
        <w:rPr>
          <w:rFonts w:ascii="Arial" w:eastAsia="Times New Roman" w:hAnsi="Arial"/>
          <w:szCs w:val="20"/>
          <w:lang w:eastAsia="en-GB"/>
        </w:rPr>
      </w:pPr>
      <w:r w:rsidRPr="002641F4">
        <w:rPr>
          <w:rFonts w:ascii="Arial" w:eastAsia="Times New Roman" w:hAnsi="Arial"/>
          <w:szCs w:val="20"/>
          <w:lang w:eastAsia="en-GB"/>
        </w:rPr>
        <w:t>Cllr Hounsell had received a</w:t>
      </w:r>
      <w:r w:rsidR="009F1618" w:rsidRPr="002641F4">
        <w:rPr>
          <w:rFonts w:ascii="Arial" w:eastAsia="Times New Roman" w:hAnsi="Arial"/>
          <w:szCs w:val="20"/>
          <w:lang w:eastAsia="en-GB"/>
        </w:rPr>
        <w:t>n excellent</w:t>
      </w:r>
      <w:r w:rsidRPr="002641F4">
        <w:rPr>
          <w:rFonts w:ascii="Arial" w:eastAsia="Times New Roman" w:hAnsi="Arial"/>
          <w:szCs w:val="20"/>
          <w:lang w:eastAsia="en-GB"/>
        </w:rPr>
        <w:t xml:space="preserve"> booklet of work </w:t>
      </w:r>
      <w:r w:rsidR="009F1618" w:rsidRPr="002641F4">
        <w:rPr>
          <w:rFonts w:ascii="Arial" w:eastAsia="Times New Roman" w:hAnsi="Arial"/>
          <w:szCs w:val="20"/>
          <w:lang w:eastAsia="en-GB"/>
        </w:rPr>
        <w:t>on the Stocks and Sundial project com</w:t>
      </w:r>
      <w:r w:rsidRPr="002641F4">
        <w:rPr>
          <w:rFonts w:ascii="Arial" w:eastAsia="Times New Roman" w:hAnsi="Arial"/>
          <w:szCs w:val="20"/>
          <w:lang w:eastAsia="en-GB"/>
        </w:rPr>
        <w:t>piled by the Year 4 children at St William of York</w:t>
      </w:r>
      <w:r w:rsidR="009F1618" w:rsidRPr="002641F4">
        <w:rPr>
          <w:rFonts w:ascii="Arial" w:eastAsia="Times New Roman" w:hAnsi="Arial"/>
          <w:szCs w:val="20"/>
          <w:lang w:eastAsia="en-GB"/>
        </w:rPr>
        <w:t xml:space="preserve"> Primary School</w:t>
      </w:r>
      <w:r w:rsidRPr="002641F4">
        <w:rPr>
          <w:rFonts w:ascii="Arial" w:eastAsia="Times New Roman" w:hAnsi="Arial"/>
          <w:szCs w:val="20"/>
          <w:lang w:eastAsia="en-GB"/>
        </w:rPr>
        <w:t xml:space="preserve"> which was circulated to the meeting. The Parish Council wished to place on record it</w:t>
      </w:r>
      <w:r w:rsidR="009F1618" w:rsidRPr="002641F4">
        <w:rPr>
          <w:rFonts w:ascii="Arial" w:eastAsia="Times New Roman" w:hAnsi="Arial"/>
          <w:szCs w:val="20"/>
          <w:lang w:eastAsia="en-GB"/>
        </w:rPr>
        <w:t>’</w:t>
      </w:r>
      <w:r w:rsidRPr="002641F4">
        <w:rPr>
          <w:rFonts w:ascii="Arial" w:eastAsia="Times New Roman" w:hAnsi="Arial"/>
          <w:szCs w:val="20"/>
          <w:lang w:eastAsia="en-GB"/>
        </w:rPr>
        <w:t>s thanks to the school and the children involved. The official re-opening of the Stocks and Sundial was to take place in the near future.</w:t>
      </w:r>
    </w:p>
    <w:p w:rsidR="003A0C7A" w:rsidRPr="002641F4" w:rsidRDefault="003A0C7A" w:rsidP="002641F4">
      <w:pPr>
        <w:numPr>
          <w:ilvl w:val="0"/>
          <w:numId w:val="29"/>
        </w:numPr>
        <w:spacing w:after="0" w:line="240" w:lineRule="auto"/>
        <w:contextualSpacing/>
        <w:jc w:val="both"/>
        <w:rPr>
          <w:rFonts w:ascii="Arial" w:eastAsia="Times New Roman" w:hAnsi="Arial"/>
          <w:szCs w:val="20"/>
          <w:lang w:eastAsia="en-GB"/>
        </w:rPr>
      </w:pPr>
      <w:r w:rsidRPr="002641F4">
        <w:rPr>
          <w:rFonts w:ascii="Arial" w:eastAsia="Times New Roman" w:hAnsi="Arial"/>
          <w:szCs w:val="20"/>
          <w:lang w:eastAsia="en-GB"/>
        </w:rPr>
        <w:t>Boundary Sign and Bench.</w:t>
      </w:r>
    </w:p>
    <w:p w:rsidR="003A0C7A" w:rsidRDefault="002641F4" w:rsidP="002641F4">
      <w:pPr>
        <w:spacing w:after="0" w:line="240" w:lineRule="auto"/>
        <w:ind w:left="720"/>
        <w:contextualSpacing/>
        <w:jc w:val="both"/>
        <w:rPr>
          <w:rFonts w:ascii="Arial" w:eastAsia="Times New Roman" w:hAnsi="Arial"/>
          <w:szCs w:val="20"/>
          <w:lang w:eastAsia="en-GB"/>
        </w:rPr>
      </w:pPr>
      <w:r>
        <w:rPr>
          <w:rFonts w:ascii="Arial" w:eastAsia="Times New Roman" w:hAnsi="Arial"/>
          <w:szCs w:val="20"/>
          <w:lang w:eastAsia="en-GB"/>
        </w:rPr>
        <w:t>The</w:t>
      </w:r>
      <w:r w:rsidR="003A0C7A">
        <w:rPr>
          <w:rFonts w:ascii="Arial" w:eastAsia="Times New Roman" w:hAnsi="Arial"/>
          <w:szCs w:val="20"/>
          <w:lang w:eastAsia="en-GB"/>
        </w:rPr>
        <w:t xml:space="preserve"> replacement bench had been sited </w:t>
      </w:r>
      <w:r w:rsidR="001F52EC">
        <w:rPr>
          <w:rFonts w:ascii="Arial" w:eastAsia="Times New Roman" w:hAnsi="Arial"/>
          <w:szCs w:val="20"/>
          <w:lang w:eastAsia="en-GB"/>
        </w:rPr>
        <w:t>outside Jospice facing Long Lane and the replacement boundary sign was in situ on Park View. The clerk was to contact Plantscape to advise them of the new location for the Summer planting.</w:t>
      </w:r>
    </w:p>
    <w:p w:rsidR="002641F4" w:rsidRDefault="002641F4" w:rsidP="003A0C7A">
      <w:pPr>
        <w:spacing w:after="0" w:line="240" w:lineRule="auto"/>
        <w:ind w:left="720"/>
        <w:contextualSpacing/>
        <w:jc w:val="both"/>
        <w:rPr>
          <w:rFonts w:ascii="Arial" w:eastAsia="Times New Roman" w:hAnsi="Arial"/>
          <w:szCs w:val="20"/>
          <w:lang w:eastAsia="en-GB"/>
        </w:rPr>
      </w:pPr>
    </w:p>
    <w:p w:rsidR="00F62013" w:rsidRPr="00FC4976" w:rsidRDefault="00F62013" w:rsidP="00F62013">
      <w:pPr>
        <w:spacing w:after="0" w:line="240" w:lineRule="auto"/>
        <w:ind w:left="709"/>
        <w:jc w:val="both"/>
        <w:rPr>
          <w:rFonts w:ascii="Arial" w:eastAsia="Times New Roman" w:hAnsi="Arial"/>
          <w:sz w:val="12"/>
          <w:szCs w:val="12"/>
          <w:lang w:eastAsia="en-GB"/>
        </w:rPr>
      </w:pPr>
    </w:p>
    <w:p w:rsidR="00743E25" w:rsidRPr="00F97263" w:rsidRDefault="002641F4" w:rsidP="00F97263">
      <w:pPr>
        <w:spacing w:after="0" w:line="240" w:lineRule="auto"/>
        <w:jc w:val="both"/>
        <w:rPr>
          <w:rFonts w:ascii="Arial" w:eastAsia="Times New Roman" w:hAnsi="Arial"/>
          <w:b/>
          <w:szCs w:val="20"/>
          <w:lang w:eastAsia="en-GB"/>
        </w:rPr>
      </w:pPr>
      <w:r>
        <w:rPr>
          <w:rFonts w:ascii="Arial" w:eastAsia="Times New Roman" w:hAnsi="Arial"/>
          <w:b/>
          <w:szCs w:val="20"/>
          <w:lang w:eastAsia="en-GB"/>
        </w:rPr>
        <w:lastRenderedPageBreak/>
        <w:t>1093</w:t>
      </w:r>
      <w:r w:rsidR="00F97263">
        <w:rPr>
          <w:rFonts w:ascii="Arial" w:eastAsia="Times New Roman" w:hAnsi="Arial"/>
          <w:b/>
          <w:szCs w:val="20"/>
          <w:lang w:eastAsia="en-GB"/>
        </w:rPr>
        <w:tab/>
      </w:r>
      <w:r w:rsidR="00B90565">
        <w:rPr>
          <w:rFonts w:ascii="Arial" w:eastAsia="Times New Roman" w:hAnsi="Arial"/>
          <w:b/>
          <w:szCs w:val="20"/>
          <w:lang w:eastAsia="en-GB"/>
        </w:rPr>
        <w:t>Finance</w:t>
      </w:r>
    </w:p>
    <w:p w:rsidR="003A3851" w:rsidRDefault="003A3851" w:rsidP="004508A5">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It was agreed to pay the following invoices:</w:t>
      </w:r>
    </w:p>
    <w:p w:rsidR="00482817" w:rsidRDefault="003A3851" w:rsidP="004508A5">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M</w:t>
      </w:r>
      <w:r w:rsidR="00482817">
        <w:rPr>
          <w:rFonts w:ascii="Arial" w:eastAsia="Times New Roman" w:hAnsi="Arial"/>
          <w:szCs w:val="20"/>
          <w:lang w:eastAsia="en-GB"/>
        </w:rPr>
        <w:t xml:space="preserve">rs J Jones </w:t>
      </w:r>
      <w:r w:rsidR="00482817">
        <w:rPr>
          <w:rFonts w:ascii="Arial" w:eastAsia="Times New Roman" w:hAnsi="Arial"/>
          <w:szCs w:val="20"/>
          <w:lang w:eastAsia="en-GB"/>
        </w:rPr>
        <w:tab/>
        <w:t>Clerk’s Salary/expenses</w:t>
      </w:r>
      <w:r w:rsidR="00482817">
        <w:rPr>
          <w:rFonts w:ascii="Arial" w:eastAsia="Times New Roman" w:hAnsi="Arial"/>
          <w:szCs w:val="20"/>
          <w:lang w:eastAsia="en-GB"/>
        </w:rPr>
        <w:tab/>
      </w:r>
      <w:r w:rsidR="00482817">
        <w:rPr>
          <w:rFonts w:ascii="Arial" w:eastAsia="Times New Roman" w:hAnsi="Arial"/>
          <w:szCs w:val="20"/>
          <w:lang w:eastAsia="en-GB"/>
        </w:rPr>
        <w:tab/>
        <w:t>£</w:t>
      </w:r>
      <w:r w:rsidR="00E81286">
        <w:rPr>
          <w:rFonts w:ascii="Arial" w:eastAsia="Times New Roman" w:hAnsi="Arial"/>
          <w:szCs w:val="20"/>
          <w:lang w:eastAsia="en-GB"/>
        </w:rPr>
        <w:t>203.07</w:t>
      </w:r>
    </w:p>
    <w:p w:rsidR="00F62013" w:rsidRDefault="00E81286" w:rsidP="004508A5">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N</w:t>
      </w:r>
      <w:r w:rsidR="00F62013">
        <w:rPr>
          <w:rFonts w:ascii="Arial" w:eastAsia="Times New Roman" w:hAnsi="Arial"/>
          <w:szCs w:val="20"/>
          <w:lang w:eastAsia="en-GB"/>
        </w:rPr>
        <w:t xml:space="preserve">ALC </w:t>
      </w:r>
      <w:r>
        <w:rPr>
          <w:rFonts w:ascii="Arial" w:eastAsia="Times New Roman" w:hAnsi="Arial"/>
          <w:szCs w:val="20"/>
          <w:lang w:eastAsia="en-GB"/>
        </w:rPr>
        <w:t>re publications</w:t>
      </w:r>
      <w:r w:rsidR="00F62013">
        <w:rPr>
          <w:rFonts w:ascii="Arial" w:eastAsia="Times New Roman" w:hAnsi="Arial"/>
          <w:szCs w:val="20"/>
          <w:lang w:eastAsia="en-GB"/>
        </w:rPr>
        <w:tab/>
      </w:r>
      <w:r w:rsidR="00482817">
        <w:rPr>
          <w:rFonts w:ascii="Arial" w:eastAsia="Times New Roman" w:hAnsi="Arial"/>
          <w:szCs w:val="20"/>
          <w:lang w:eastAsia="en-GB"/>
        </w:rPr>
        <w:tab/>
      </w:r>
      <w:r w:rsidR="00482817">
        <w:rPr>
          <w:rFonts w:ascii="Arial" w:eastAsia="Times New Roman" w:hAnsi="Arial"/>
          <w:szCs w:val="20"/>
          <w:lang w:eastAsia="en-GB"/>
        </w:rPr>
        <w:tab/>
      </w:r>
      <w:r w:rsidR="003A3851">
        <w:rPr>
          <w:rFonts w:ascii="Arial" w:eastAsia="Times New Roman" w:hAnsi="Arial"/>
          <w:szCs w:val="20"/>
          <w:lang w:eastAsia="en-GB"/>
        </w:rPr>
        <w:tab/>
      </w:r>
      <w:r w:rsidR="00482817">
        <w:rPr>
          <w:rFonts w:ascii="Arial" w:eastAsia="Times New Roman" w:hAnsi="Arial"/>
          <w:szCs w:val="20"/>
          <w:lang w:eastAsia="en-GB"/>
        </w:rPr>
        <w:tab/>
      </w:r>
      <w:r w:rsidR="003A3851">
        <w:rPr>
          <w:rFonts w:ascii="Arial" w:eastAsia="Times New Roman" w:hAnsi="Arial"/>
          <w:szCs w:val="20"/>
          <w:lang w:eastAsia="en-GB"/>
        </w:rPr>
        <w:t>£</w:t>
      </w:r>
      <w:r>
        <w:rPr>
          <w:rFonts w:ascii="Arial" w:eastAsia="Times New Roman" w:hAnsi="Arial"/>
          <w:szCs w:val="20"/>
          <w:lang w:eastAsia="en-GB"/>
        </w:rPr>
        <w:t>37.48</w:t>
      </w:r>
    </w:p>
    <w:p w:rsidR="00F62013" w:rsidRDefault="00E81286" w:rsidP="004508A5">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School Lettings Room Hire</w:t>
      </w:r>
      <w:r>
        <w:rPr>
          <w:rFonts w:ascii="Arial" w:eastAsia="Times New Roman" w:hAnsi="Arial"/>
          <w:szCs w:val="20"/>
          <w:lang w:eastAsia="en-GB"/>
        </w:rPr>
        <w:tab/>
      </w:r>
      <w:r>
        <w:rPr>
          <w:rFonts w:ascii="Arial" w:eastAsia="Times New Roman" w:hAnsi="Arial"/>
          <w:szCs w:val="20"/>
          <w:lang w:eastAsia="en-GB"/>
        </w:rPr>
        <w:tab/>
      </w:r>
      <w:r>
        <w:rPr>
          <w:rFonts w:ascii="Arial" w:eastAsia="Times New Roman" w:hAnsi="Arial"/>
          <w:szCs w:val="20"/>
          <w:lang w:eastAsia="en-GB"/>
        </w:rPr>
        <w:tab/>
      </w:r>
      <w:r>
        <w:rPr>
          <w:rFonts w:ascii="Arial" w:eastAsia="Times New Roman" w:hAnsi="Arial"/>
          <w:szCs w:val="20"/>
          <w:lang w:eastAsia="en-GB"/>
        </w:rPr>
        <w:tab/>
        <w:t>£5</w:t>
      </w:r>
      <w:r w:rsidR="00F62013">
        <w:rPr>
          <w:rFonts w:ascii="Arial" w:eastAsia="Times New Roman" w:hAnsi="Arial"/>
          <w:szCs w:val="20"/>
          <w:lang w:eastAsia="en-GB"/>
        </w:rPr>
        <w:t>0.00</w:t>
      </w:r>
    </w:p>
    <w:p w:rsidR="00743E25" w:rsidRDefault="00E81286" w:rsidP="004508A5">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Netwise Training Ltd</w:t>
      </w:r>
      <w:r>
        <w:rPr>
          <w:rFonts w:ascii="Arial" w:eastAsia="Times New Roman" w:hAnsi="Arial"/>
          <w:szCs w:val="20"/>
          <w:lang w:eastAsia="en-GB"/>
        </w:rPr>
        <w:tab/>
      </w:r>
      <w:r w:rsidR="00F62013">
        <w:rPr>
          <w:rFonts w:ascii="Arial" w:eastAsia="Times New Roman" w:hAnsi="Arial"/>
          <w:szCs w:val="20"/>
          <w:lang w:eastAsia="en-GB"/>
        </w:rPr>
        <w:tab/>
      </w:r>
      <w:r w:rsidR="00F62013">
        <w:rPr>
          <w:rFonts w:ascii="Arial" w:eastAsia="Times New Roman" w:hAnsi="Arial"/>
          <w:szCs w:val="20"/>
          <w:lang w:eastAsia="en-GB"/>
        </w:rPr>
        <w:tab/>
      </w:r>
      <w:r w:rsidR="00482817">
        <w:rPr>
          <w:rFonts w:ascii="Arial" w:eastAsia="Times New Roman" w:hAnsi="Arial"/>
          <w:szCs w:val="20"/>
          <w:lang w:eastAsia="en-GB"/>
        </w:rPr>
        <w:tab/>
      </w:r>
      <w:r w:rsidR="003A3851">
        <w:rPr>
          <w:rFonts w:ascii="Arial" w:eastAsia="Times New Roman" w:hAnsi="Arial"/>
          <w:szCs w:val="20"/>
          <w:lang w:eastAsia="en-GB"/>
        </w:rPr>
        <w:tab/>
        <w:t>£</w:t>
      </w:r>
      <w:r>
        <w:rPr>
          <w:rFonts w:ascii="Arial" w:eastAsia="Times New Roman" w:hAnsi="Arial"/>
          <w:szCs w:val="20"/>
          <w:lang w:eastAsia="en-GB"/>
        </w:rPr>
        <w:t>20</w:t>
      </w:r>
      <w:r w:rsidR="00482817">
        <w:rPr>
          <w:rFonts w:ascii="Arial" w:eastAsia="Times New Roman" w:hAnsi="Arial"/>
          <w:szCs w:val="20"/>
          <w:lang w:eastAsia="en-GB"/>
        </w:rPr>
        <w:t>0.00</w:t>
      </w:r>
    </w:p>
    <w:p w:rsidR="00E81286" w:rsidRDefault="00E81286" w:rsidP="004508A5">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HMRC PAYE</w:t>
      </w:r>
      <w:r>
        <w:rPr>
          <w:rFonts w:ascii="Arial" w:eastAsia="Times New Roman" w:hAnsi="Arial"/>
          <w:szCs w:val="20"/>
          <w:lang w:eastAsia="en-GB"/>
        </w:rPr>
        <w:tab/>
      </w:r>
      <w:r>
        <w:rPr>
          <w:rFonts w:ascii="Arial" w:eastAsia="Times New Roman" w:hAnsi="Arial"/>
          <w:szCs w:val="20"/>
          <w:lang w:eastAsia="en-GB"/>
        </w:rPr>
        <w:tab/>
      </w:r>
      <w:r>
        <w:rPr>
          <w:rFonts w:ascii="Arial" w:eastAsia="Times New Roman" w:hAnsi="Arial"/>
          <w:szCs w:val="20"/>
          <w:lang w:eastAsia="en-GB"/>
        </w:rPr>
        <w:tab/>
      </w:r>
      <w:r>
        <w:rPr>
          <w:rFonts w:ascii="Arial" w:eastAsia="Times New Roman" w:hAnsi="Arial"/>
          <w:szCs w:val="20"/>
          <w:lang w:eastAsia="en-GB"/>
        </w:rPr>
        <w:tab/>
      </w:r>
      <w:r>
        <w:rPr>
          <w:rFonts w:ascii="Arial" w:eastAsia="Times New Roman" w:hAnsi="Arial"/>
          <w:szCs w:val="20"/>
          <w:lang w:eastAsia="en-GB"/>
        </w:rPr>
        <w:tab/>
      </w:r>
      <w:r>
        <w:rPr>
          <w:rFonts w:ascii="Arial" w:eastAsia="Times New Roman" w:hAnsi="Arial"/>
          <w:szCs w:val="20"/>
          <w:lang w:eastAsia="en-GB"/>
        </w:rPr>
        <w:tab/>
        <w:t>£116.80</w:t>
      </w:r>
    </w:p>
    <w:p w:rsidR="00E81286" w:rsidRDefault="00E81286" w:rsidP="004508A5">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 xml:space="preserve">Sefton MBC (Christmas </w:t>
      </w:r>
      <w:r w:rsidR="002641F4">
        <w:rPr>
          <w:rFonts w:ascii="Arial" w:eastAsia="Times New Roman" w:hAnsi="Arial"/>
          <w:szCs w:val="20"/>
          <w:lang w:eastAsia="en-GB"/>
        </w:rPr>
        <w:t>tree</w:t>
      </w:r>
      <w:r>
        <w:rPr>
          <w:rFonts w:ascii="Arial" w:eastAsia="Times New Roman" w:hAnsi="Arial"/>
          <w:szCs w:val="20"/>
          <w:lang w:eastAsia="en-GB"/>
        </w:rPr>
        <w:t>)</w:t>
      </w:r>
      <w:r>
        <w:rPr>
          <w:rFonts w:ascii="Arial" w:eastAsia="Times New Roman" w:hAnsi="Arial"/>
          <w:szCs w:val="20"/>
          <w:lang w:eastAsia="en-GB"/>
        </w:rPr>
        <w:tab/>
      </w:r>
      <w:r>
        <w:rPr>
          <w:rFonts w:ascii="Arial" w:eastAsia="Times New Roman" w:hAnsi="Arial"/>
          <w:szCs w:val="20"/>
          <w:lang w:eastAsia="en-GB"/>
        </w:rPr>
        <w:tab/>
      </w:r>
      <w:r>
        <w:rPr>
          <w:rFonts w:ascii="Arial" w:eastAsia="Times New Roman" w:hAnsi="Arial"/>
          <w:szCs w:val="20"/>
          <w:lang w:eastAsia="en-GB"/>
        </w:rPr>
        <w:tab/>
      </w:r>
      <w:r w:rsidR="00E37396">
        <w:rPr>
          <w:rFonts w:ascii="Arial" w:eastAsia="Times New Roman" w:hAnsi="Arial"/>
          <w:szCs w:val="20"/>
          <w:lang w:eastAsia="en-GB"/>
        </w:rPr>
        <w:tab/>
      </w:r>
      <w:r>
        <w:rPr>
          <w:rFonts w:ascii="Arial" w:eastAsia="Times New Roman" w:hAnsi="Arial"/>
          <w:szCs w:val="20"/>
          <w:lang w:eastAsia="en-GB"/>
        </w:rPr>
        <w:t>£1961.25</w:t>
      </w:r>
    </w:p>
    <w:p w:rsidR="00BE1864" w:rsidRPr="00FC4976" w:rsidRDefault="00BE1864" w:rsidP="004508A5">
      <w:pPr>
        <w:spacing w:after="0" w:line="240" w:lineRule="auto"/>
        <w:ind w:left="720"/>
        <w:jc w:val="both"/>
        <w:rPr>
          <w:rFonts w:ascii="Arial" w:eastAsia="Times New Roman" w:hAnsi="Arial"/>
          <w:sz w:val="12"/>
          <w:szCs w:val="12"/>
          <w:lang w:eastAsia="en-GB"/>
        </w:rPr>
      </w:pPr>
    </w:p>
    <w:p w:rsidR="00BE1864" w:rsidRPr="00BE1864" w:rsidRDefault="002641F4" w:rsidP="00BE1864">
      <w:pPr>
        <w:spacing w:after="0" w:line="240" w:lineRule="auto"/>
        <w:ind w:left="360" w:hanging="360"/>
        <w:jc w:val="both"/>
        <w:rPr>
          <w:rFonts w:ascii="Arial" w:eastAsia="Times New Roman" w:hAnsi="Arial"/>
          <w:szCs w:val="20"/>
          <w:lang w:eastAsia="en-GB"/>
        </w:rPr>
      </w:pPr>
      <w:r>
        <w:rPr>
          <w:rFonts w:ascii="Arial" w:eastAsia="Times New Roman" w:hAnsi="Arial"/>
          <w:b/>
          <w:szCs w:val="20"/>
          <w:lang w:eastAsia="en-GB"/>
        </w:rPr>
        <w:t>1094</w:t>
      </w:r>
      <w:r w:rsidR="00BE1864" w:rsidRPr="00BE1864">
        <w:rPr>
          <w:rFonts w:ascii="Arial" w:eastAsia="Times New Roman" w:hAnsi="Arial"/>
          <w:b/>
          <w:szCs w:val="20"/>
          <w:lang w:eastAsia="en-GB"/>
        </w:rPr>
        <w:tab/>
        <w:t>Planning and Correspondence:</w:t>
      </w:r>
    </w:p>
    <w:p w:rsidR="00BE1864" w:rsidRPr="00BE1864" w:rsidRDefault="00BE1864" w:rsidP="00BE1864">
      <w:pPr>
        <w:spacing w:after="0" w:line="240" w:lineRule="auto"/>
        <w:ind w:left="720"/>
        <w:jc w:val="both"/>
        <w:rPr>
          <w:rFonts w:ascii="Arial" w:eastAsia="Times New Roman" w:hAnsi="Arial"/>
          <w:szCs w:val="20"/>
          <w:lang w:eastAsia="en-GB"/>
        </w:rPr>
      </w:pPr>
      <w:r w:rsidRPr="00BE1864">
        <w:rPr>
          <w:rFonts w:ascii="Arial" w:eastAsia="Times New Roman" w:hAnsi="Arial"/>
          <w:szCs w:val="20"/>
          <w:lang w:eastAsia="en-GB"/>
        </w:rPr>
        <w:t>The Clerk read out correspondence received from Sefton’s Planning Department.</w:t>
      </w:r>
    </w:p>
    <w:p w:rsidR="00F62013" w:rsidRPr="00FC4976" w:rsidRDefault="00F62013" w:rsidP="004508A5">
      <w:pPr>
        <w:spacing w:after="0" w:line="240" w:lineRule="auto"/>
        <w:ind w:left="720"/>
        <w:jc w:val="both"/>
        <w:rPr>
          <w:rFonts w:ascii="Arial" w:eastAsia="Times New Roman" w:hAnsi="Arial"/>
          <w:sz w:val="12"/>
          <w:szCs w:val="12"/>
          <w:lang w:eastAsia="en-GB"/>
        </w:rPr>
      </w:pPr>
    </w:p>
    <w:p w:rsidR="00F62013" w:rsidRDefault="004542D2" w:rsidP="004542D2">
      <w:pPr>
        <w:spacing w:after="0" w:line="240" w:lineRule="auto"/>
        <w:jc w:val="both"/>
        <w:rPr>
          <w:rFonts w:ascii="Arial" w:eastAsia="Times New Roman" w:hAnsi="Arial"/>
          <w:szCs w:val="20"/>
          <w:lang w:eastAsia="en-GB"/>
        </w:rPr>
      </w:pPr>
      <w:r w:rsidRPr="004542D2">
        <w:rPr>
          <w:rFonts w:ascii="Arial" w:eastAsia="Times New Roman" w:hAnsi="Arial"/>
          <w:b/>
          <w:szCs w:val="20"/>
          <w:lang w:eastAsia="en-GB"/>
        </w:rPr>
        <w:t>1</w:t>
      </w:r>
      <w:r w:rsidR="002641F4">
        <w:rPr>
          <w:rFonts w:ascii="Arial" w:eastAsia="Times New Roman" w:hAnsi="Arial"/>
          <w:b/>
          <w:szCs w:val="20"/>
          <w:lang w:eastAsia="en-GB"/>
        </w:rPr>
        <w:t>095</w:t>
      </w:r>
      <w:r w:rsidRPr="00BE1864">
        <w:rPr>
          <w:rFonts w:ascii="Arial" w:eastAsia="Times New Roman" w:hAnsi="Arial"/>
          <w:b/>
          <w:szCs w:val="20"/>
          <w:lang w:eastAsia="en-GB"/>
        </w:rPr>
        <w:tab/>
      </w:r>
      <w:r w:rsidR="00DF51BF">
        <w:rPr>
          <w:rFonts w:ascii="Arial" w:eastAsia="Times New Roman" w:hAnsi="Arial"/>
          <w:b/>
          <w:szCs w:val="20"/>
          <w:lang w:eastAsia="en-GB"/>
        </w:rPr>
        <w:t xml:space="preserve">To </w:t>
      </w:r>
      <w:r w:rsidR="001F52EC">
        <w:rPr>
          <w:rFonts w:ascii="Arial" w:eastAsia="Times New Roman" w:hAnsi="Arial"/>
          <w:b/>
          <w:szCs w:val="20"/>
          <w:lang w:eastAsia="en-GB"/>
        </w:rPr>
        <w:t>discuss the Cemetery Entrance traffic</w:t>
      </w:r>
    </w:p>
    <w:p w:rsidR="00F62013" w:rsidRDefault="001F52EC" w:rsidP="004508A5">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 xml:space="preserve">Cllr Chambers advised that there had been difficulties with traffic </w:t>
      </w:r>
      <w:r w:rsidR="002641F4">
        <w:rPr>
          <w:rFonts w:ascii="Arial" w:eastAsia="Times New Roman" w:hAnsi="Arial"/>
          <w:szCs w:val="20"/>
          <w:lang w:eastAsia="en-GB"/>
        </w:rPr>
        <w:t xml:space="preserve">on Lydiate Lane/Green Lane </w:t>
      </w:r>
      <w:r>
        <w:rPr>
          <w:rFonts w:ascii="Arial" w:eastAsia="Times New Roman" w:hAnsi="Arial"/>
          <w:szCs w:val="20"/>
          <w:lang w:eastAsia="en-GB"/>
        </w:rPr>
        <w:t>due to vehicles queuing to enter the cemetery on Mothers’ Day. It was noted that the proposed housing development adjacent to the cemetery would exacerbate the issue and the possibility of widening the road</w:t>
      </w:r>
      <w:r w:rsidR="002641F4">
        <w:rPr>
          <w:rFonts w:ascii="Arial" w:eastAsia="Times New Roman" w:hAnsi="Arial"/>
          <w:szCs w:val="20"/>
          <w:lang w:eastAsia="en-GB"/>
        </w:rPr>
        <w:t xml:space="preserve"> to provide a waiting area</w:t>
      </w:r>
      <w:r>
        <w:rPr>
          <w:rFonts w:ascii="Arial" w:eastAsia="Times New Roman" w:hAnsi="Arial"/>
          <w:szCs w:val="20"/>
          <w:lang w:eastAsia="en-GB"/>
        </w:rPr>
        <w:t xml:space="preserve"> was discussed. Cllr Chambers agreed to follow up this issue.</w:t>
      </w:r>
    </w:p>
    <w:p w:rsidR="004542D2" w:rsidRPr="00FC4976" w:rsidRDefault="004542D2" w:rsidP="004542D2">
      <w:pPr>
        <w:spacing w:after="0" w:line="240" w:lineRule="auto"/>
        <w:ind w:left="709"/>
        <w:contextualSpacing/>
        <w:jc w:val="both"/>
        <w:rPr>
          <w:rFonts w:ascii="Arial" w:eastAsia="Times New Roman" w:hAnsi="Arial"/>
          <w:b/>
          <w:sz w:val="12"/>
          <w:szCs w:val="12"/>
          <w:lang w:eastAsia="en-GB"/>
        </w:rPr>
      </w:pPr>
    </w:p>
    <w:p w:rsidR="00D3002B" w:rsidRPr="004542D2" w:rsidRDefault="001A3704" w:rsidP="004542D2">
      <w:pPr>
        <w:spacing w:after="0" w:line="240" w:lineRule="auto"/>
        <w:jc w:val="both"/>
        <w:rPr>
          <w:rFonts w:ascii="Arial" w:eastAsia="Times New Roman" w:hAnsi="Arial"/>
          <w:b/>
          <w:szCs w:val="20"/>
          <w:lang w:eastAsia="en-GB"/>
        </w:rPr>
      </w:pPr>
      <w:r>
        <w:rPr>
          <w:rFonts w:ascii="Arial" w:eastAsia="Times New Roman" w:hAnsi="Arial"/>
          <w:b/>
          <w:szCs w:val="20"/>
          <w:lang w:eastAsia="en-GB"/>
        </w:rPr>
        <w:t>10</w:t>
      </w:r>
      <w:r w:rsidR="002641F4">
        <w:rPr>
          <w:rFonts w:ascii="Arial" w:eastAsia="Times New Roman" w:hAnsi="Arial"/>
          <w:b/>
          <w:szCs w:val="20"/>
          <w:lang w:eastAsia="en-GB"/>
        </w:rPr>
        <w:t>9</w:t>
      </w:r>
      <w:r>
        <w:rPr>
          <w:rFonts w:ascii="Arial" w:eastAsia="Times New Roman" w:hAnsi="Arial"/>
          <w:b/>
          <w:szCs w:val="20"/>
          <w:lang w:eastAsia="en-GB"/>
        </w:rPr>
        <w:t>6</w:t>
      </w:r>
      <w:r w:rsidR="004542D2" w:rsidRPr="004542D2">
        <w:rPr>
          <w:rFonts w:ascii="Arial" w:eastAsia="Times New Roman" w:hAnsi="Arial"/>
          <w:b/>
          <w:szCs w:val="20"/>
          <w:lang w:eastAsia="en-GB"/>
        </w:rPr>
        <w:tab/>
      </w:r>
      <w:r w:rsidR="001F52EC">
        <w:rPr>
          <w:rFonts w:ascii="Arial" w:eastAsia="Times New Roman" w:hAnsi="Arial"/>
          <w:b/>
          <w:szCs w:val="20"/>
          <w:lang w:eastAsia="en-GB"/>
        </w:rPr>
        <w:t>To discuss weed spraying in the area</w:t>
      </w:r>
      <w:r w:rsidR="002145A2">
        <w:rPr>
          <w:rFonts w:ascii="Arial" w:eastAsia="Times New Roman" w:hAnsi="Arial"/>
          <w:b/>
          <w:szCs w:val="20"/>
          <w:lang w:eastAsia="en-GB"/>
        </w:rPr>
        <w:t>.</w:t>
      </w:r>
    </w:p>
    <w:p w:rsidR="00D3002B" w:rsidRDefault="001F52EC" w:rsidP="004542D2">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 xml:space="preserve">Cllr Pennington </w:t>
      </w:r>
      <w:r w:rsidR="009F1618">
        <w:rPr>
          <w:rFonts w:ascii="Arial" w:eastAsia="Times New Roman" w:hAnsi="Arial"/>
          <w:szCs w:val="20"/>
          <w:lang w:eastAsia="en-GB"/>
        </w:rPr>
        <w:t xml:space="preserve">was </w:t>
      </w:r>
      <w:r>
        <w:rPr>
          <w:rFonts w:ascii="Arial" w:eastAsia="Times New Roman" w:hAnsi="Arial"/>
          <w:szCs w:val="20"/>
          <w:lang w:eastAsia="en-GB"/>
        </w:rPr>
        <w:t>unable to attend the meeting to provide an update on this issue. It was noted that there had not been any weed spraying in Thornton.</w:t>
      </w:r>
    </w:p>
    <w:p w:rsidR="00686F0A" w:rsidRPr="00E63B5F" w:rsidRDefault="00686F0A" w:rsidP="00686F0A">
      <w:pPr>
        <w:spacing w:after="0" w:line="240" w:lineRule="auto"/>
        <w:contextualSpacing/>
        <w:jc w:val="both"/>
        <w:rPr>
          <w:rFonts w:ascii="Arial" w:eastAsia="Times New Roman" w:hAnsi="Arial"/>
          <w:b/>
          <w:sz w:val="12"/>
          <w:szCs w:val="12"/>
          <w:lang w:eastAsia="en-GB"/>
        </w:rPr>
      </w:pPr>
    </w:p>
    <w:p w:rsidR="00D3002B" w:rsidRDefault="001A3704" w:rsidP="00686F0A">
      <w:pPr>
        <w:spacing w:after="0" w:line="240" w:lineRule="auto"/>
        <w:contextualSpacing/>
        <w:jc w:val="both"/>
        <w:rPr>
          <w:rFonts w:ascii="Arial" w:eastAsia="Times New Roman" w:hAnsi="Arial"/>
          <w:b/>
          <w:szCs w:val="20"/>
          <w:lang w:eastAsia="en-GB"/>
        </w:rPr>
      </w:pPr>
      <w:r>
        <w:rPr>
          <w:rFonts w:ascii="Arial" w:eastAsia="Times New Roman" w:hAnsi="Arial"/>
          <w:b/>
          <w:szCs w:val="20"/>
          <w:lang w:eastAsia="en-GB"/>
        </w:rPr>
        <w:t>10</w:t>
      </w:r>
      <w:r w:rsidR="002641F4">
        <w:rPr>
          <w:rFonts w:ascii="Arial" w:eastAsia="Times New Roman" w:hAnsi="Arial"/>
          <w:b/>
          <w:szCs w:val="20"/>
          <w:lang w:eastAsia="en-GB"/>
        </w:rPr>
        <w:t>9</w:t>
      </w:r>
      <w:r>
        <w:rPr>
          <w:rFonts w:ascii="Arial" w:eastAsia="Times New Roman" w:hAnsi="Arial"/>
          <w:b/>
          <w:szCs w:val="20"/>
          <w:lang w:eastAsia="en-GB"/>
        </w:rPr>
        <w:t>7</w:t>
      </w:r>
      <w:r w:rsidR="004542D2">
        <w:rPr>
          <w:rFonts w:ascii="Arial" w:eastAsia="Times New Roman" w:hAnsi="Arial"/>
          <w:b/>
          <w:szCs w:val="20"/>
          <w:lang w:eastAsia="en-GB"/>
        </w:rPr>
        <w:tab/>
      </w:r>
      <w:r w:rsidR="00D3002B">
        <w:rPr>
          <w:rFonts w:ascii="Arial" w:eastAsia="Times New Roman" w:hAnsi="Arial"/>
          <w:b/>
          <w:szCs w:val="20"/>
          <w:lang w:eastAsia="en-GB"/>
        </w:rPr>
        <w:t xml:space="preserve">To </w:t>
      </w:r>
      <w:r w:rsidR="001F52EC">
        <w:rPr>
          <w:rFonts w:ascii="Arial" w:eastAsia="Times New Roman" w:hAnsi="Arial"/>
          <w:b/>
          <w:szCs w:val="20"/>
          <w:lang w:eastAsia="en-GB"/>
        </w:rPr>
        <w:t>provide an update regarding Queen’s Torch Lighting</w:t>
      </w:r>
    </w:p>
    <w:p w:rsidR="00D3002B" w:rsidRDefault="001F52EC" w:rsidP="004542D2">
      <w:pPr>
        <w:spacing w:after="0" w:line="240" w:lineRule="auto"/>
        <w:ind w:left="720"/>
        <w:contextualSpacing/>
        <w:jc w:val="both"/>
        <w:rPr>
          <w:rFonts w:ascii="Arial" w:eastAsia="Times New Roman" w:hAnsi="Arial"/>
          <w:szCs w:val="20"/>
          <w:lang w:eastAsia="en-GB"/>
        </w:rPr>
      </w:pPr>
      <w:r>
        <w:rPr>
          <w:rFonts w:ascii="Arial" w:eastAsia="Times New Roman" w:hAnsi="Arial"/>
          <w:szCs w:val="20"/>
          <w:lang w:eastAsia="en-GB"/>
        </w:rPr>
        <w:t>Cllr Pennington was unable to attend the meeting to provide an update on this issue</w:t>
      </w:r>
      <w:r w:rsidR="002E4BDF" w:rsidRPr="004542D2">
        <w:rPr>
          <w:rFonts w:ascii="Arial" w:eastAsia="Times New Roman" w:hAnsi="Arial"/>
          <w:szCs w:val="20"/>
          <w:lang w:eastAsia="en-GB"/>
        </w:rPr>
        <w:t>.</w:t>
      </w:r>
    </w:p>
    <w:p w:rsidR="00BE1864" w:rsidRPr="00FC4976" w:rsidRDefault="00DD3D80" w:rsidP="00DD3D80">
      <w:pPr>
        <w:tabs>
          <w:tab w:val="left" w:pos="7590"/>
        </w:tabs>
        <w:spacing w:after="0" w:line="240" w:lineRule="auto"/>
        <w:ind w:left="720"/>
        <w:contextualSpacing/>
        <w:jc w:val="both"/>
        <w:rPr>
          <w:rFonts w:ascii="Arial" w:eastAsia="Times New Roman" w:hAnsi="Arial"/>
          <w:sz w:val="12"/>
          <w:szCs w:val="12"/>
          <w:lang w:eastAsia="en-GB"/>
        </w:rPr>
      </w:pPr>
      <w:r>
        <w:rPr>
          <w:rFonts w:ascii="Arial" w:eastAsia="Times New Roman" w:hAnsi="Arial"/>
          <w:sz w:val="12"/>
          <w:szCs w:val="12"/>
          <w:lang w:eastAsia="en-GB"/>
        </w:rPr>
        <w:tab/>
      </w:r>
    </w:p>
    <w:p w:rsidR="00BE1864" w:rsidRPr="003831B3" w:rsidRDefault="002641F4" w:rsidP="00BE1864">
      <w:pPr>
        <w:spacing w:after="0" w:line="240" w:lineRule="auto"/>
        <w:jc w:val="both"/>
        <w:rPr>
          <w:rFonts w:ascii="Arial" w:eastAsia="Times New Roman" w:hAnsi="Arial"/>
          <w:b/>
          <w:szCs w:val="20"/>
          <w:lang w:eastAsia="en-GB"/>
        </w:rPr>
      </w:pPr>
      <w:r>
        <w:rPr>
          <w:rFonts w:ascii="Arial" w:eastAsia="Times New Roman" w:hAnsi="Arial"/>
          <w:b/>
          <w:szCs w:val="20"/>
          <w:lang w:eastAsia="en-GB"/>
        </w:rPr>
        <w:t>109</w:t>
      </w:r>
      <w:r w:rsidR="001A3704">
        <w:rPr>
          <w:rFonts w:ascii="Arial" w:eastAsia="Times New Roman" w:hAnsi="Arial"/>
          <w:b/>
          <w:szCs w:val="20"/>
          <w:lang w:eastAsia="en-GB"/>
        </w:rPr>
        <w:t>8</w:t>
      </w:r>
      <w:r w:rsidR="00BE1864" w:rsidRPr="003831B3">
        <w:rPr>
          <w:rFonts w:ascii="Arial" w:eastAsia="Times New Roman" w:hAnsi="Arial"/>
          <w:b/>
          <w:szCs w:val="20"/>
          <w:lang w:eastAsia="en-GB"/>
        </w:rPr>
        <w:tab/>
      </w:r>
      <w:r w:rsidR="002145A2">
        <w:rPr>
          <w:rFonts w:ascii="Arial" w:eastAsia="Times New Roman" w:hAnsi="Arial"/>
          <w:b/>
          <w:szCs w:val="20"/>
          <w:lang w:eastAsia="en-GB"/>
        </w:rPr>
        <w:t xml:space="preserve">To </w:t>
      </w:r>
      <w:r w:rsidR="001F52EC">
        <w:rPr>
          <w:rFonts w:ascii="Arial" w:eastAsia="Times New Roman" w:hAnsi="Arial"/>
          <w:b/>
          <w:szCs w:val="20"/>
          <w:lang w:eastAsia="en-GB"/>
        </w:rPr>
        <w:t xml:space="preserve">provide an update regarding the provision of a Christmas </w:t>
      </w:r>
      <w:r>
        <w:rPr>
          <w:rFonts w:ascii="Arial" w:eastAsia="Times New Roman" w:hAnsi="Arial"/>
          <w:b/>
          <w:szCs w:val="20"/>
          <w:lang w:eastAsia="en-GB"/>
        </w:rPr>
        <w:t>tree</w:t>
      </w:r>
      <w:r w:rsidR="001F52EC">
        <w:rPr>
          <w:rFonts w:ascii="Arial" w:eastAsia="Times New Roman" w:hAnsi="Arial"/>
          <w:b/>
          <w:szCs w:val="20"/>
          <w:lang w:eastAsia="en-GB"/>
        </w:rPr>
        <w:t xml:space="preserve"> for 2017</w:t>
      </w:r>
    </w:p>
    <w:p w:rsidR="00BE1864" w:rsidRDefault="005C0C0B" w:rsidP="00BE1864">
      <w:pPr>
        <w:spacing w:after="0" w:line="240" w:lineRule="auto"/>
        <w:ind w:left="710"/>
        <w:jc w:val="both"/>
        <w:rPr>
          <w:rFonts w:ascii="Arial" w:eastAsia="Times New Roman" w:hAnsi="Arial"/>
          <w:szCs w:val="20"/>
          <w:lang w:eastAsia="en-GB"/>
        </w:rPr>
      </w:pPr>
      <w:r>
        <w:rPr>
          <w:rFonts w:ascii="Arial" w:eastAsia="Times New Roman" w:hAnsi="Arial"/>
          <w:szCs w:val="20"/>
          <w:lang w:eastAsia="en-GB"/>
        </w:rPr>
        <w:t xml:space="preserve">The possibility of having a crib to accompany the Christmas tree was discussed and it was noted that Cllr Pennington may be able to </w:t>
      </w:r>
      <w:r w:rsidR="009F1618">
        <w:rPr>
          <w:rFonts w:ascii="Arial" w:eastAsia="Times New Roman" w:hAnsi="Arial"/>
          <w:szCs w:val="20"/>
          <w:lang w:eastAsia="en-GB"/>
        </w:rPr>
        <w:t>assist with</w:t>
      </w:r>
      <w:r>
        <w:rPr>
          <w:rFonts w:ascii="Arial" w:eastAsia="Times New Roman" w:hAnsi="Arial"/>
          <w:szCs w:val="20"/>
          <w:lang w:eastAsia="en-GB"/>
        </w:rPr>
        <w:t xml:space="preserve"> this. Cllr Chambers agreed to approach the two public houses in the Parish to explore the possibility of their involvement in the “switch on” of the tree this year.</w:t>
      </w:r>
    </w:p>
    <w:p w:rsidR="00D3002B" w:rsidRPr="00FC4976" w:rsidRDefault="00D3002B" w:rsidP="00686F0A">
      <w:pPr>
        <w:spacing w:after="0" w:line="240" w:lineRule="auto"/>
        <w:contextualSpacing/>
        <w:jc w:val="both"/>
        <w:rPr>
          <w:rFonts w:ascii="Arial" w:eastAsia="Times New Roman" w:hAnsi="Arial"/>
          <w:b/>
          <w:sz w:val="12"/>
          <w:szCs w:val="12"/>
          <w:lang w:eastAsia="en-GB"/>
        </w:rPr>
      </w:pPr>
    </w:p>
    <w:p w:rsidR="00D3002B" w:rsidRDefault="002641F4" w:rsidP="004542D2">
      <w:pPr>
        <w:spacing w:after="0" w:line="240" w:lineRule="auto"/>
        <w:ind w:left="720" w:hanging="720"/>
        <w:contextualSpacing/>
        <w:jc w:val="both"/>
        <w:rPr>
          <w:rFonts w:ascii="Arial" w:eastAsia="Times New Roman" w:hAnsi="Arial"/>
          <w:b/>
          <w:szCs w:val="20"/>
          <w:lang w:eastAsia="en-GB"/>
        </w:rPr>
      </w:pPr>
      <w:r>
        <w:rPr>
          <w:rFonts w:ascii="Arial" w:eastAsia="Times New Roman" w:hAnsi="Arial"/>
          <w:b/>
          <w:szCs w:val="20"/>
          <w:lang w:eastAsia="en-GB"/>
        </w:rPr>
        <w:t>109</w:t>
      </w:r>
      <w:r w:rsidR="001A3704">
        <w:rPr>
          <w:rFonts w:ascii="Arial" w:eastAsia="Times New Roman" w:hAnsi="Arial"/>
          <w:b/>
          <w:szCs w:val="20"/>
          <w:lang w:eastAsia="en-GB"/>
        </w:rPr>
        <w:t>9</w:t>
      </w:r>
      <w:r w:rsidR="004542D2">
        <w:rPr>
          <w:rFonts w:ascii="Arial" w:eastAsia="Times New Roman" w:hAnsi="Arial"/>
          <w:b/>
          <w:szCs w:val="20"/>
          <w:lang w:eastAsia="en-GB"/>
        </w:rPr>
        <w:tab/>
      </w:r>
      <w:r w:rsidR="005C0C0B">
        <w:rPr>
          <w:rFonts w:ascii="Arial" w:eastAsia="Times New Roman" w:hAnsi="Arial"/>
          <w:b/>
          <w:szCs w:val="20"/>
          <w:lang w:eastAsia="en-GB"/>
        </w:rPr>
        <w:t>To d</w:t>
      </w:r>
      <w:r w:rsidR="00D3002B">
        <w:rPr>
          <w:rFonts w:ascii="Arial" w:eastAsia="Times New Roman" w:hAnsi="Arial"/>
          <w:b/>
          <w:szCs w:val="20"/>
          <w:lang w:eastAsia="en-GB"/>
        </w:rPr>
        <w:t xml:space="preserve">iscuss the </w:t>
      </w:r>
      <w:r w:rsidR="005C0C0B">
        <w:rPr>
          <w:rFonts w:ascii="Arial" w:eastAsia="Times New Roman" w:hAnsi="Arial"/>
          <w:b/>
          <w:szCs w:val="20"/>
          <w:lang w:eastAsia="en-GB"/>
        </w:rPr>
        <w:t>following planning applications:</w:t>
      </w:r>
    </w:p>
    <w:p w:rsidR="00D3002B" w:rsidRPr="004542D2" w:rsidRDefault="005C0C0B" w:rsidP="004542D2">
      <w:pPr>
        <w:numPr>
          <w:ilvl w:val="0"/>
          <w:numId w:val="26"/>
        </w:numPr>
        <w:spacing w:after="0" w:line="240" w:lineRule="auto"/>
        <w:contextualSpacing/>
        <w:jc w:val="both"/>
        <w:rPr>
          <w:rFonts w:ascii="Arial" w:eastAsia="Times New Roman" w:hAnsi="Arial"/>
          <w:b/>
          <w:szCs w:val="20"/>
          <w:lang w:eastAsia="en-GB"/>
        </w:rPr>
      </w:pPr>
      <w:r>
        <w:rPr>
          <w:rFonts w:ascii="Arial" w:eastAsia="Times New Roman" w:hAnsi="Arial"/>
          <w:b/>
          <w:szCs w:val="20"/>
          <w:lang w:eastAsia="en-GB"/>
        </w:rPr>
        <w:t>Rakes Park</w:t>
      </w:r>
    </w:p>
    <w:p w:rsidR="005C0C0B" w:rsidRDefault="005C0C0B" w:rsidP="005C0C0B">
      <w:pPr>
        <w:spacing w:after="0" w:line="240" w:lineRule="auto"/>
        <w:ind w:left="720"/>
        <w:contextualSpacing/>
        <w:jc w:val="both"/>
        <w:rPr>
          <w:rFonts w:ascii="Arial" w:eastAsia="Times New Roman" w:hAnsi="Arial"/>
          <w:szCs w:val="20"/>
          <w:lang w:eastAsia="en-GB"/>
        </w:rPr>
      </w:pPr>
      <w:r>
        <w:rPr>
          <w:rFonts w:ascii="Arial" w:eastAsia="Times New Roman" w:hAnsi="Arial"/>
          <w:szCs w:val="20"/>
          <w:lang w:eastAsia="en-GB"/>
        </w:rPr>
        <w:t>There had been no response to the Parish Council’s request for the developer to arrange</w:t>
      </w:r>
      <w:r w:rsidR="00EC7541">
        <w:rPr>
          <w:rFonts w:ascii="Arial" w:eastAsia="Times New Roman" w:hAnsi="Arial"/>
          <w:szCs w:val="20"/>
          <w:lang w:eastAsia="en-GB"/>
        </w:rPr>
        <w:t xml:space="preserve"> </w:t>
      </w:r>
      <w:r w:rsidR="00D3002B" w:rsidRPr="004542D2">
        <w:rPr>
          <w:rFonts w:ascii="Arial" w:eastAsia="Times New Roman" w:hAnsi="Arial"/>
          <w:szCs w:val="20"/>
          <w:lang w:eastAsia="en-GB"/>
        </w:rPr>
        <w:t xml:space="preserve">a public </w:t>
      </w:r>
      <w:r w:rsidR="00EC7541">
        <w:rPr>
          <w:rFonts w:ascii="Arial" w:eastAsia="Times New Roman" w:hAnsi="Arial"/>
          <w:szCs w:val="20"/>
          <w:lang w:eastAsia="en-GB"/>
        </w:rPr>
        <w:t>exhibition</w:t>
      </w:r>
      <w:r w:rsidR="00D3002B" w:rsidRPr="004542D2">
        <w:rPr>
          <w:rFonts w:ascii="Arial" w:eastAsia="Times New Roman" w:hAnsi="Arial"/>
          <w:szCs w:val="20"/>
          <w:lang w:eastAsia="en-GB"/>
        </w:rPr>
        <w:t xml:space="preserve"> for </w:t>
      </w:r>
      <w:r>
        <w:rPr>
          <w:rFonts w:ascii="Arial" w:eastAsia="Times New Roman" w:hAnsi="Arial"/>
          <w:szCs w:val="20"/>
          <w:lang w:eastAsia="en-GB"/>
        </w:rPr>
        <w:t>residents to assess the plans. It was agreed that a letter be sent to Sefton Council’s Neighbourhoods’ Department and Head of Planning with copies to the Ward Councillors and MP</w:t>
      </w:r>
      <w:r w:rsidR="002641F4">
        <w:rPr>
          <w:rFonts w:ascii="Arial" w:eastAsia="Times New Roman" w:hAnsi="Arial"/>
          <w:szCs w:val="20"/>
          <w:lang w:eastAsia="en-GB"/>
        </w:rPr>
        <w:t xml:space="preserve"> to request the best method of working with the developer and the planning department to ensure the views of the Parish Council were heard</w:t>
      </w:r>
      <w:r>
        <w:rPr>
          <w:rFonts w:ascii="Arial" w:eastAsia="Times New Roman" w:hAnsi="Arial"/>
          <w:szCs w:val="20"/>
          <w:lang w:eastAsia="en-GB"/>
        </w:rPr>
        <w:t>. The letter was</w:t>
      </w:r>
      <w:r w:rsidR="002641F4">
        <w:rPr>
          <w:rFonts w:ascii="Arial" w:eastAsia="Times New Roman" w:hAnsi="Arial"/>
          <w:szCs w:val="20"/>
          <w:lang w:eastAsia="en-GB"/>
        </w:rPr>
        <w:t xml:space="preserve"> also</w:t>
      </w:r>
      <w:r>
        <w:rPr>
          <w:rFonts w:ascii="Arial" w:eastAsia="Times New Roman" w:hAnsi="Arial"/>
          <w:szCs w:val="20"/>
          <w:lang w:eastAsia="en-GB"/>
        </w:rPr>
        <w:t xml:space="preserve"> to highlight the lack of response from the developer and</w:t>
      </w:r>
      <w:r w:rsidR="002641F4">
        <w:rPr>
          <w:rFonts w:ascii="Arial" w:eastAsia="Times New Roman" w:hAnsi="Arial"/>
          <w:szCs w:val="20"/>
          <w:lang w:eastAsia="en-GB"/>
        </w:rPr>
        <w:t xml:space="preserve"> to</w:t>
      </w:r>
      <w:r>
        <w:rPr>
          <w:rFonts w:ascii="Arial" w:eastAsia="Times New Roman" w:hAnsi="Arial"/>
          <w:szCs w:val="20"/>
          <w:lang w:eastAsia="en-GB"/>
        </w:rPr>
        <w:t xml:space="preserve"> </w:t>
      </w:r>
      <w:r w:rsidR="009F1618">
        <w:rPr>
          <w:rFonts w:ascii="Arial" w:eastAsia="Times New Roman" w:hAnsi="Arial"/>
          <w:szCs w:val="20"/>
          <w:lang w:eastAsia="en-GB"/>
        </w:rPr>
        <w:t>voice</w:t>
      </w:r>
      <w:r>
        <w:rPr>
          <w:rFonts w:ascii="Arial" w:eastAsia="Times New Roman" w:hAnsi="Arial"/>
          <w:szCs w:val="20"/>
          <w:lang w:eastAsia="en-GB"/>
        </w:rPr>
        <w:t xml:space="preserve"> the se</w:t>
      </w:r>
      <w:r w:rsidR="002641F4">
        <w:rPr>
          <w:rFonts w:ascii="Arial" w:eastAsia="Times New Roman" w:hAnsi="Arial"/>
          <w:szCs w:val="20"/>
          <w:lang w:eastAsia="en-GB"/>
        </w:rPr>
        <w:t>rious concerns about the need for</w:t>
      </w:r>
      <w:r>
        <w:rPr>
          <w:rFonts w:ascii="Arial" w:eastAsia="Times New Roman" w:hAnsi="Arial"/>
          <w:szCs w:val="20"/>
          <w:lang w:eastAsia="en-GB"/>
        </w:rPr>
        <w:t xml:space="preserve"> infrastructure to support such a large development.</w:t>
      </w:r>
    </w:p>
    <w:p w:rsidR="00BC0F5E" w:rsidRDefault="00BC0F5E" w:rsidP="00BC0F5E">
      <w:pPr>
        <w:numPr>
          <w:ilvl w:val="0"/>
          <w:numId w:val="26"/>
        </w:numPr>
        <w:spacing w:after="0" w:line="240" w:lineRule="auto"/>
        <w:contextualSpacing/>
        <w:jc w:val="both"/>
        <w:rPr>
          <w:rFonts w:ascii="Arial" w:eastAsia="Times New Roman" w:hAnsi="Arial"/>
          <w:b/>
          <w:szCs w:val="20"/>
          <w:lang w:eastAsia="en-GB"/>
        </w:rPr>
      </w:pPr>
      <w:r w:rsidRPr="00BC0F5E">
        <w:rPr>
          <w:rFonts w:ascii="Arial" w:eastAsia="Times New Roman" w:hAnsi="Arial"/>
          <w:b/>
          <w:szCs w:val="20"/>
          <w:lang w:eastAsia="en-GB"/>
        </w:rPr>
        <w:t>Runnells Lane</w:t>
      </w:r>
    </w:p>
    <w:p w:rsidR="00BC0F5E" w:rsidRPr="00BC0F5E" w:rsidRDefault="00BC0F5E" w:rsidP="00BC0F5E">
      <w:pPr>
        <w:spacing w:after="0" w:line="240" w:lineRule="auto"/>
        <w:ind w:left="720"/>
        <w:contextualSpacing/>
        <w:jc w:val="both"/>
        <w:rPr>
          <w:rFonts w:ascii="Arial" w:eastAsia="Times New Roman" w:hAnsi="Arial"/>
          <w:szCs w:val="20"/>
          <w:lang w:eastAsia="en-GB"/>
        </w:rPr>
      </w:pPr>
      <w:r>
        <w:rPr>
          <w:rFonts w:ascii="Arial" w:eastAsia="Times New Roman" w:hAnsi="Arial"/>
          <w:szCs w:val="20"/>
          <w:lang w:eastAsia="en-GB"/>
        </w:rPr>
        <w:t>The proposed housing development on Runnells Lane was noted.</w:t>
      </w:r>
    </w:p>
    <w:p w:rsidR="002E4BDF" w:rsidRPr="004542D2" w:rsidRDefault="002E4BDF" w:rsidP="005C0C0B">
      <w:pPr>
        <w:spacing w:after="0" w:line="240" w:lineRule="auto"/>
        <w:ind w:left="720"/>
        <w:contextualSpacing/>
        <w:jc w:val="both"/>
        <w:rPr>
          <w:rFonts w:ascii="Arial" w:eastAsia="Times New Roman" w:hAnsi="Arial"/>
          <w:b/>
          <w:szCs w:val="20"/>
          <w:lang w:eastAsia="en-GB"/>
        </w:rPr>
      </w:pPr>
      <w:r w:rsidRPr="004542D2">
        <w:rPr>
          <w:rFonts w:ascii="Arial" w:eastAsia="Times New Roman" w:hAnsi="Arial"/>
          <w:b/>
          <w:szCs w:val="20"/>
          <w:lang w:eastAsia="en-GB"/>
        </w:rPr>
        <w:t>Holgate/Rothwells Lane</w:t>
      </w:r>
    </w:p>
    <w:p w:rsidR="004542D2" w:rsidRDefault="00BC0F5E" w:rsidP="004542D2">
      <w:pPr>
        <w:spacing w:after="0" w:line="240" w:lineRule="auto"/>
        <w:ind w:left="720"/>
        <w:contextualSpacing/>
        <w:jc w:val="both"/>
        <w:rPr>
          <w:rFonts w:ascii="Arial" w:hAnsi="Arial" w:cs="Arial"/>
          <w:color w:val="000000"/>
          <w:shd w:val="clear" w:color="auto" w:fill="FFFFFF"/>
        </w:rPr>
      </w:pPr>
      <w:r>
        <w:rPr>
          <w:rFonts w:ascii="Arial" w:eastAsia="Times New Roman" w:hAnsi="Arial"/>
          <w:szCs w:val="20"/>
          <w:lang w:eastAsia="en-GB"/>
        </w:rPr>
        <w:t xml:space="preserve">Cllr Cooke provided an update on the proposed development of eight houses on the </w:t>
      </w:r>
      <w:r w:rsidR="005C633F">
        <w:rPr>
          <w:rFonts w:ascii="Arial" w:eastAsia="Times New Roman" w:hAnsi="Arial"/>
          <w:szCs w:val="20"/>
          <w:lang w:eastAsia="en-GB"/>
        </w:rPr>
        <w:t xml:space="preserve">Holgate/Rothwells Lane </w:t>
      </w:r>
      <w:r>
        <w:rPr>
          <w:rFonts w:ascii="Arial" w:eastAsia="Times New Roman" w:hAnsi="Arial"/>
          <w:szCs w:val="20"/>
          <w:lang w:eastAsia="en-GB"/>
        </w:rPr>
        <w:t xml:space="preserve">site. </w:t>
      </w:r>
      <w:r>
        <w:rPr>
          <w:rFonts w:ascii="Arial" w:eastAsia="Times New Roman" w:hAnsi="Arial" w:cs="Arial"/>
          <w:szCs w:val="20"/>
          <w:lang w:eastAsia="en-GB"/>
        </w:rPr>
        <w:t>The decision was def</w:t>
      </w:r>
      <w:r w:rsidRPr="00BC0F5E">
        <w:rPr>
          <w:rFonts w:ascii="Arial" w:eastAsia="Times New Roman" w:hAnsi="Arial" w:cs="Arial"/>
          <w:szCs w:val="20"/>
          <w:lang w:eastAsia="en-GB"/>
        </w:rPr>
        <w:t>er</w:t>
      </w:r>
      <w:r>
        <w:rPr>
          <w:rFonts w:ascii="Arial" w:eastAsia="Times New Roman" w:hAnsi="Arial" w:cs="Arial"/>
          <w:szCs w:val="20"/>
          <w:lang w:eastAsia="en-GB"/>
        </w:rPr>
        <w:t>r</w:t>
      </w:r>
      <w:r w:rsidRPr="00BC0F5E">
        <w:rPr>
          <w:rFonts w:ascii="Arial" w:eastAsia="Times New Roman" w:hAnsi="Arial" w:cs="Arial"/>
          <w:szCs w:val="20"/>
          <w:lang w:eastAsia="en-GB"/>
        </w:rPr>
        <w:t>ed from the original hearing on 8</w:t>
      </w:r>
      <w:r w:rsidRPr="00BC0F5E">
        <w:rPr>
          <w:rFonts w:ascii="Arial" w:eastAsia="Times New Roman" w:hAnsi="Arial" w:cs="Arial"/>
          <w:szCs w:val="20"/>
          <w:vertAlign w:val="superscript"/>
          <w:lang w:eastAsia="en-GB"/>
        </w:rPr>
        <w:t>th</w:t>
      </w:r>
      <w:r w:rsidRPr="00BC0F5E">
        <w:rPr>
          <w:rFonts w:ascii="Arial" w:eastAsia="Times New Roman" w:hAnsi="Arial" w:cs="Arial"/>
          <w:szCs w:val="20"/>
          <w:lang w:eastAsia="en-GB"/>
        </w:rPr>
        <w:t xml:space="preserve"> March to a further hearing on 29</w:t>
      </w:r>
      <w:r w:rsidRPr="00BC0F5E">
        <w:rPr>
          <w:rStyle w:val="apple-converted-space"/>
          <w:rFonts w:ascii="Arial" w:hAnsi="Arial" w:cs="Arial"/>
          <w:color w:val="000000"/>
          <w:shd w:val="clear" w:color="auto" w:fill="FFFFFF"/>
        </w:rPr>
        <w:t> </w:t>
      </w:r>
      <w:r w:rsidRPr="00BC0F5E">
        <w:rPr>
          <w:rFonts w:ascii="Arial" w:hAnsi="Arial" w:cs="Arial"/>
          <w:color w:val="000000"/>
          <w:shd w:val="clear" w:color="auto" w:fill="FFFFFF"/>
        </w:rPr>
        <w:t xml:space="preserve">March 2017 when the committee approved </w:t>
      </w:r>
      <w:r w:rsidR="005C633F">
        <w:rPr>
          <w:rFonts w:ascii="Arial" w:hAnsi="Arial" w:cs="Arial"/>
          <w:color w:val="000000"/>
          <w:shd w:val="clear" w:color="auto" w:fill="FFFFFF"/>
        </w:rPr>
        <w:t xml:space="preserve">the application with conditions - </w:t>
      </w:r>
      <w:r w:rsidRPr="00BC0F5E">
        <w:rPr>
          <w:rFonts w:ascii="Arial" w:hAnsi="Arial" w:cs="Arial"/>
          <w:color w:val="000000"/>
          <w:shd w:val="clear" w:color="auto" w:fill="FFFFFF"/>
        </w:rPr>
        <w:t>subject to referral to the National Planning Casework Unit.</w:t>
      </w:r>
      <w:r>
        <w:rPr>
          <w:rFonts w:ascii="Arial" w:hAnsi="Arial" w:cs="Arial"/>
          <w:color w:val="000000"/>
          <w:shd w:val="clear" w:color="auto" w:fill="FFFFFF"/>
        </w:rPr>
        <w:t xml:space="preserve"> Councillor Cooke outlined his experience of attending the hearing and noted in particular that the process was intimidating for petitioners and that some of the documents provided were reproduced in poor quality.</w:t>
      </w:r>
      <w:r w:rsidR="005C633F">
        <w:rPr>
          <w:rFonts w:ascii="Arial" w:hAnsi="Arial" w:cs="Arial"/>
          <w:color w:val="000000"/>
          <w:shd w:val="clear" w:color="auto" w:fill="FFFFFF"/>
        </w:rPr>
        <w:t xml:space="preserve"> Additionally the issue of local amenities was not challenged or questioned during the process. There was also concern noted that the </w:t>
      </w:r>
      <w:r w:rsidR="005C633F">
        <w:rPr>
          <w:rFonts w:ascii="Arial" w:hAnsi="Arial" w:cs="Arial"/>
          <w:color w:val="000000"/>
          <w:shd w:val="clear" w:color="auto" w:fill="FFFFFF"/>
        </w:rPr>
        <w:lastRenderedPageBreak/>
        <w:t>individual comments made in response to the planning application were not presented to the planning committee but were summarised instead in the Case Officer’s report.</w:t>
      </w:r>
    </w:p>
    <w:p w:rsidR="005C633F" w:rsidRPr="00BC0F5E" w:rsidRDefault="005C633F" w:rsidP="004542D2">
      <w:pPr>
        <w:spacing w:after="0" w:line="240" w:lineRule="auto"/>
        <w:ind w:left="720"/>
        <w:contextualSpacing/>
        <w:jc w:val="both"/>
        <w:rPr>
          <w:rFonts w:ascii="Arial" w:eastAsia="Times New Roman" w:hAnsi="Arial" w:cs="Arial"/>
          <w:b/>
          <w:szCs w:val="20"/>
          <w:lang w:eastAsia="en-GB"/>
        </w:rPr>
      </w:pPr>
      <w:r>
        <w:rPr>
          <w:rFonts w:ascii="Arial" w:hAnsi="Arial" w:cs="Arial"/>
          <w:color w:val="000000"/>
          <w:shd w:val="clear" w:color="auto" w:fill="FFFFFF"/>
        </w:rPr>
        <w:t xml:space="preserve">Cllr Hounsell advised that he had written to the National Planning Casework Unit to ensure that the application was referred to them and advised that they were awaiting receipt of the file from Sefton MBC. </w:t>
      </w:r>
    </w:p>
    <w:p w:rsidR="004542D2" w:rsidRPr="00FC4976" w:rsidRDefault="004542D2" w:rsidP="00686F0A">
      <w:pPr>
        <w:spacing w:after="0" w:line="240" w:lineRule="auto"/>
        <w:contextualSpacing/>
        <w:jc w:val="both"/>
        <w:rPr>
          <w:rFonts w:ascii="Arial" w:eastAsia="Times New Roman" w:hAnsi="Arial"/>
          <w:b/>
          <w:sz w:val="12"/>
          <w:szCs w:val="12"/>
          <w:lang w:eastAsia="en-GB"/>
        </w:rPr>
      </w:pPr>
    </w:p>
    <w:p w:rsidR="002E4BDF" w:rsidRDefault="002641F4" w:rsidP="005C633F">
      <w:pPr>
        <w:spacing w:after="0" w:line="240" w:lineRule="auto"/>
        <w:ind w:left="720" w:hanging="720"/>
        <w:contextualSpacing/>
        <w:jc w:val="both"/>
        <w:rPr>
          <w:rFonts w:ascii="Arial" w:eastAsia="Times New Roman" w:hAnsi="Arial"/>
          <w:b/>
          <w:szCs w:val="20"/>
          <w:lang w:eastAsia="en-GB"/>
        </w:rPr>
      </w:pPr>
      <w:r>
        <w:rPr>
          <w:rFonts w:ascii="Arial" w:eastAsia="Times New Roman" w:hAnsi="Arial"/>
          <w:b/>
          <w:szCs w:val="20"/>
          <w:lang w:eastAsia="en-GB"/>
        </w:rPr>
        <w:t>110</w:t>
      </w:r>
      <w:r w:rsidR="001A3704">
        <w:rPr>
          <w:rFonts w:ascii="Arial" w:eastAsia="Times New Roman" w:hAnsi="Arial"/>
          <w:b/>
          <w:szCs w:val="20"/>
          <w:lang w:eastAsia="en-GB"/>
        </w:rPr>
        <w:t>0</w:t>
      </w:r>
      <w:r w:rsidR="004542D2">
        <w:rPr>
          <w:rFonts w:ascii="Arial" w:eastAsia="Times New Roman" w:hAnsi="Arial"/>
          <w:b/>
          <w:szCs w:val="20"/>
          <w:lang w:eastAsia="en-GB"/>
        </w:rPr>
        <w:tab/>
      </w:r>
      <w:r w:rsidR="002E4BDF">
        <w:rPr>
          <w:rFonts w:ascii="Arial" w:eastAsia="Times New Roman" w:hAnsi="Arial"/>
          <w:b/>
          <w:szCs w:val="20"/>
          <w:lang w:eastAsia="en-GB"/>
        </w:rPr>
        <w:t xml:space="preserve">To </w:t>
      </w:r>
      <w:r w:rsidR="005C633F">
        <w:rPr>
          <w:rFonts w:ascii="Arial" w:eastAsia="Times New Roman" w:hAnsi="Arial"/>
          <w:b/>
          <w:szCs w:val="20"/>
          <w:lang w:eastAsia="en-GB"/>
        </w:rPr>
        <w:t>identify areas of responsibility for individual councillors to follow up before the next meeting</w:t>
      </w:r>
    </w:p>
    <w:p w:rsidR="00EC7541" w:rsidRDefault="005C633F" w:rsidP="00EC7541">
      <w:pPr>
        <w:spacing w:after="0" w:line="240" w:lineRule="auto"/>
        <w:ind w:left="720"/>
        <w:contextualSpacing/>
        <w:jc w:val="both"/>
        <w:rPr>
          <w:rFonts w:ascii="Arial" w:eastAsia="Times New Roman" w:hAnsi="Arial"/>
          <w:szCs w:val="20"/>
          <w:lang w:eastAsia="en-GB"/>
        </w:rPr>
      </w:pPr>
      <w:r>
        <w:rPr>
          <w:rFonts w:ascii="Arial" w:eastAsia="Times New Roman" w:hAnsi="Arial"/>
          <w:szCs w:val="20"/>
          <w:lang w:eastAsia="en-GB"/>
        </w:rPr>
        <w:t xml:space="preserve">Councillor Chambers: Cemetery traffic, Rakes Park development, Christmas </w:t>
      </w:r>
      <w:r w:rsidR="002641F4">
        <w:rPr>
          <w:rFonts w:ascii="Arial" w:eastAsia="Times New Roman" w:hAnsi="Arial"/>
          <w:szCs w:val="20"/>
          <w:lang w:eastAsia="en-GB"/>
        </w:rPr>
        <w:t>tree</w:t>
      </w:r>
    </w:p>
    <w:p w:rsidR="005C633F" w:rsidRPr="004542D2" w:rsidRDefault="005C633F" w:rsidP="00EC7541">
      <w:pPr>
        <w:spacing w:after="0" w:line="240" w:lineRule="auto"/>
        <w:ind w:left="720"/>
        <w:contextualSpacing/>
        <w:jc w:val="both"/>
        <w:rPr>
          <w:rFonts w:ascii="Arial" w:eastAsia="Times New Roman" w:hAnsi="Arial"/>
          <w:szCs w:val="20"/>
          <w:lang w:eastAsia="en-GB"/>
        </w:rPr>
      </w:pPr>
      <w:r>
        <w:rPr>
          <w:rFonts w:ascii="Arial" w:eastAsia="Times New Roman" w:hAnsi="Arial"/>
          <w:szCs w:val="20"/>
          <w:lang w:eastAsia="en-GB"/>
        </w:rPr>
        <w:t>Councillor Hounsell: Holgate/Rothwells Lane planning application, Edw</w:t>
      </w:r>
      <w:r w:rsidR="009F1618">
        <w:rPr>
          <w:rFonts w:ascii="Arial" w:eastAsia="Times New Roman" w:hAnsi="Arial"/>
          <w:szCs w:val="20"/>
          <w:lang w:eastAsia="en-GB"/>
        </w:rPr>
        <w:t>ard Holme Trust</w:t>
      </w:r>
      <w:r>
        <w:rPr>
          <w:rFonts w:ascii="Arial" w:eastAsia="Times New Roman" w:hAnsi="Arial"/>
          <w:szCs w:val="20"/>
          <w:lang w:eastAsia="en-GB"/>
        </w:rPr>
        <w:tab/>
      </w:r>
    </w:p>
    <w:p w:rsidR="00506482" w:rsidRPr="00FC4976" w:rsidRDefault="00506482" w:rsidP="002E6A25">
      <w:pPr>
        <w:spacing w:after="0" w:line="240" w:lineRule="auto"/>
        <w:jc w:val="both"/>
        <w:rPr>
          <w:rFonts w:ascii="Arial" w:eastAsia="Times New Roman" w:hAnsi="Arial"/>
          <w:b/>
          <w:sz w:val="12"/>
          <w:szCs w:val="12"/>
          <w:lang w:eastAsia="en-GB"/>
        </w:rPr>
      </w:pPr>
    </w:p>
    <w:p w:rsidR="002831F9" w:rsidRPr="0055670C" w:rsidRDefault="002641F4" w:rsidP="002831F9">
      <w:pPr>
        <w:spacing w:after="0" w:line="240" w:lineRule="auto"/>
        <w:ind w:left="360" w:hanging="360"/>
        <w:jc w:val="both"/>
        <w:rPr>
          <w:rFonts w:ascii="Arial" w:eastAsia="Times New Roman" w:hAnsi="Arial"/>
          <w:b/>
          <w:szCs w:val="20"/>
          <w:lang w:eastAsia="en-GB"/>
        </w:rPr>
      </w:pPr>
      <w:r>
        <w:rPr>
          <w:rFonts w:ascii="Arial" w:eastAsia="Times New Roman" w:hAnsi="Arial"/>
          <w:b/>
          <w:szCs w:val="20"/>
          <w:lang w:eastAsia="en-GB"/>
        </w:rPr>
        <w:t>1101</w:t>
      </w:r>
      <w:r w:rsidR="002831F9" w:rsidRPr="0055670C">
        <w:rPr>
          <w:rFonts w:ascii="Arial" w:eastAsia="Times New Roman" w:hAnsi="Arial"/>
          <w:b/>
          <w:color w:val="FF0000"/>
          <w:szCs w:val="20"/>
          <w:lang w:eastAsia="en-GB"/>
        </w:rPr>
        <w:tab/>
      </w:r>
      <w:r w:rsidR="002831F9" w:rsidRPr="0055670C">
        <w:rPr>
          <w:rFonts w:ascii="Arial" w:eastAsia="Times New Roman" w:hAnsi="Arial"/>
          <w:b/>
          <w:szCs w:val="20"/>
          <w:lang w:eastAsia="en-GB"/>
        </w:rPr>
        <w:t xml:space="preserve">Public Participation: </w:t>
      </w:r>
    </w:p>
    <w:p w:rsidR="002831F9" w:rsidRDefault="002831F9" w:rsidP="002831F9">
      <w:pPr>
        <w:spacing w:after="0" w:line="240" w:lineRule="auto"/>
        <w:ind w:left="709"/>
        <w:jc w:val="both"/>
        <w:rPr>
          <w:rFonts w:ascii="Arial" w:eastAsia="Times New Roman" w:hAnsi="Arial"/>
          <w:szCs w:val="20"/>
          <w:lang w:eastAsia="en-GB"/>
        </w:rPr>
      </w:pPr>
      <w:r w:rsidRPr="0055670C">
        <w:rPr>
          <w:rFonts w:ascii="Arial" w:eastAsia="Times New Roman" w:hAnsi="Arial"/>
          <w:szCs w:val="20"/>
          <w:lang w:eastAsia="en-GB"/>
        </w:rPr>
        <w:t xml:space="preserve">The Chairman welcomed </w:t>
      </w:r>
      <w:r w:rsidR="009F1618">
        <w:rPr>
          <w:rFonts w:ascii="Arial" w:eastAsia="Times New Roman" w:hAnsi="Arial"/>
          <w:szCs w:val="20"/>
          <w:lang w:eastAsia="en-GB"/>
        </w:rPr>
        <w:t xml:space="preserve">2 </w:t>
      </w:r>
      <w:r w:rsidRPr="0055670C">
        <w:rPr>
          <w:rFonts w:ascii="Arial" w:eastAsia="Times New Roman" w:hAnsi="Arial"/>
          <w:szCs w:val="20"/>
          <w:lang w:eastAsia="en-GB"/>
        </w:rPr>
        <w:t>member</w:t>
      </w:r>
      <w:r>
        <w:rPr>
          <w:rFonts w:ascii="Arial" w:eastAsia="Times New Roman" w:hAnsi="Arial"/>
          <w:szCs w:val="20"/>
          <w:lang w:eastAsia="en-GB"/>
        </w:rPr>
        <w:t>s</w:t>
      </w:r>
      <w:r w:rsidRPr="0055670C">
        <w:rPr>
          <w:rFonts w:ascii="Arial" w:eastAsia="Times New Roman" w:hAnsi="Arial"/>
          <w:szCs w:val="20"/>
          <w:lang w:eastAsia="en-GB"/>
        </w:rPr>
        <w:t xml:space="preserve"> of the public </w:t>
      </w:r>
      <w:r>
        <w:rPr>
          <w:rFonts w:ascii="Arial" w:eastAsia="Times New Roman" w:hAnsi="Arial"/>
          <w:szCs w:val="20"/>
          <w:lang w:eastAsia="en-GB"/>
        </w:rPr>
        <w:t xml:space="preserve">and the following </w:t>
      </w:r>
      <w:r w:rsidR="002E6A25">
        <w:rPr>
          <w:rFonts w:ascii="Arial" w:eastAsia="Times New Roman" w:hAnsi="Arial"/>
          <w:szCs w:val="20"/>
          <w:lang w:eastAsia="en-GB"/>
        </w:rPr>
        <w:t>was</w:t>
      </w:r>
      <w:r>
        <w:rPr>
          <w:rFonts w:ascii="Arial" w:eastAsia="Times New Roman" w:hAnsi="Arial"/>
          <w:szCs w:val="20"/>
          <w:lang w:eastAsia="en-GB"/>
        </w:rPr>
        <w:t xml:space="preserve"> discussed</w:t>
      </w:r>
      <w:r w:rsidR="002E6A25">
        <w:rPr>
          <w:rFonts w:ascii="Arial" w:eastAsia="Times New Roman" w:hAnsi="Arial"/>
          <w:szCs w:val="20"/>
          <w:lang w:eastAsia="en-GB"/>
        </w:rPr>
        <w:t>:</w:t>
      </w:r>
    </w:p>
    <w:p w:rsidR="004542D2" w:rsidRPr="004542D2" w:rsidRDefault="009F1618" w:rsidP="004542D2">
      <w:pPr>
        <w:numPr>
          <w:ilvl w:val="0"/>
          <w:numId w:val="23"/>
        </w:numPr>
        <w:spacing w:after="0" w:line="240" w:lineRule="auto"/>
        <w:jc w:val="both"/>
        <w:rPr>
          <w:rFonts w:ascii="Arial" w:eastAsia="Times New Roman" w:hAnsi="Arial"/>
          <w:b/>
          <w:szCs w:val="20"/>
          <w:lang w:eastAsia="en-GB"/>
        </w:rPr>
      </w:pPr>
      <w:r>
        <w:rPr>
          <w:rFonts w:ascii="Arial" w:eastAsia="Times New Roman" w:hAnsi="Arial"/>
          <w:szCs w:val="20"/>
          <w:lang w:eastAsia="en-GB"/>
        </w:rPr>
        <w:t>There was disappointment that the results of the Thornton Corridor Study were not yet available.</w:t>
      </w:r>
    </w:p>
    <w:p w:rsidR="004542D2" w:rsidRPr="00FC4976" w:rsidRDefault="004542D2" w:rsidP="004542D2">
      <w:pPr>
        <w:spacing w:after="0" w:line="240" w:lineRule="auto"/>
        <w:ind w:left="720"/>
        <w:jc w:val="both"/>
        <w:rPr>
          <w:rFonts w:ascii="Arial" w:eastAsia="Times New Roman" w:hAnsi="Arial"/>
          <w:b/>
          <w:sz w:val="12"/>
          <w:szCs w:val="12"/>
          <w:lang w:eastAsia="en-GB"/>
        </w:rPr>
      </w:pPr>
    </w:p>
    <w:p w:rsidR="00E63B5F" w:rsidRPr="00E63B5F" w:rsidRDefault="002641F4" w:rsidP="004542D2">
      <w:pPr>
        <w:spacing w:after="0" w:line="240" w:lineRule="auto"/>
        <w:jc w:val="both"/>
        <w:rPr>
          <w:rFonts w:ascii="Arial" w:eastAsia="Times New Roman" w:hAnsi="Arial"/>
          <w:b/>
          <w:szCs w:val="20"/>
          <w:lang w:eastAsia="en-GB"/>
        </w:rPr>
      </w:pPr>
      <w:r>
        <w:rPr>
          <w:rFonts w:ascii="Arial" w:eastAsia="Times New Roman" w:hAnsi="Arial"/>
          <w:b/>
          <w:szCs w:val="20"/>
          <w:lang w:eastAsia="en-GB"/>
        </w:rPr>
        <w:t>1102</w:t>
      </w:r>
      <w:r w:rsidR="008A6929">
        <w:rPr>
          <w:rFonts w:ascii="Arial" w:eastAsia="Times New Roman" w:hAnsi="Arial"/>
          <w:b/>
          <w:szCs w:val="20"/>
          <w:lang w:eastAsia="en-GB"/>
        </w:rPr>
        <w:tab/>
      </w:r>
      <w:r w:rsidR="00E63B5F" w:rsidRPr="00E63B5F">
        <w:rPr>
          <w:rFonts w:ascii="Arial" w:eastAsia="Times New Roman" w:hAnsi="Arial"/>
          <w:b/>
          <w:szCs w:val="20"/>
          <w:lang w:eastAsia="en-GB"/>
        </w:rPr>
        <w:t>Update from Councillors</w:t>
      </w:r>
    </w:p>
    <w:p w:rsidR="00574581" w:rsidRDefault="004542D2" w:rsidP="001A3704">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There were no further items raised.</w:t>
      </w:r>
    </w:p>
    <w:p w:rsidR="00425AC7" w:rsidRPr="000E1EF5" w:rsidRDefault="00425AC7" w:rsidP="004F5179">
      <w:pPr>
        <w:spacing w:after="0" w:line="240" w:lineRule="auto"/>
        <w:ind w:left="709"/>
        <w:jc w:val="both"/>
        <w:rPr>
          <w:rFonts w:ascii="Arial" w:eastAsia="Times New Roman" w:hAnsi="Arial"/>
          <w:sz w:val="12"/>
          <w:szCs w:val="12"/>
          <w:lang w:eastAsia="en-GB"/>
        </w:rPr>
      </w:pPr>
    </w:p>
    <w:p w:rsidR="0055670C" w:rsidRPr="0055670C" w:rsidRDefault="002641F4" w:rsidP="0055670C">
      <w:pPr>
        <w:spacing w:after="0" w:line="240" w:lineRule="auto"/>
        <w:jc w:val="both"/>
        <w:rPr>
          <w:rFonts w:ascii="Arial" w:eastAsia="Times New Roman" w:hAnsi="Arial"/>
          <w:b/>
          <w:szCs w:val="20"/>
          <w:lang w:eastAsia="en-GB"/>
        </w:rPr>
      </w:pPr>
      <w:r>
        <w:rPr>
          <w:rFonts w:ascii="Arial" w:eastAsia="Times New Roman" w:hAnsi="Arial"/>
          <w:b/>
          <w:szCs w:val="20"/>
          <w:lang w:eastAsia="en-GB"/>
        </w:rPr>
        <w:t>1103</w:t>
      </w:r>
      <w:r w:rsidR="00F97263">
        <w:rPr>
          <w:rFonts w:ascii="Arial" w:eastAsia="Times New Roman" w:hAnsi="Arial"/>
          <w:b/>
          <w:szCs w:val="20"/>
          <w:lang w:eastAsia="en-GB"/>
        </w:rPr>
        <w:tab/>
      </w:r>
      <w:r w:rsidR="0055670C" w:rsidRPr="0055670C">
        <w:rPr>
          <w:rFonts w:ascii="Arial" w:eastAsia="Times New Roman" w:hAnsi="Arial"/>
          <w:b/>
          <w:szCs w:val="20"/>
          <w:lang w:eastAsia="en-GB"/>
        </w:rPr>
        <w:t>Date of Next Meeting</w:t>
      </w:r>
    </w:p>
    <w:p w:rsidR="0055670C" w:rsidRDefault="0055670C" w:rsidP="0055670C">
      <w:pPr>
        <w:spacing w:after="0" w:line="240" w:lineRule="auto"/>
        <w:ind w:left="710" w:hanging="710"/>
        <w:jc w:val="both"/>
        <w:rPr>
          <w:rFonts w:ascii="Arial" w:eastAsia="Times New Roman" w:hAnsi="Arial"/>
          <w:szCs w:val="20"/>
          <w:lang w:eastAsia="en-GB"/>
        </w:rPr>
      </w:pPr>
      <w:r w:rsidRPr="0055670C">
        <w:rPr>
          <w:rFonts w:ascii="Arial" w:eastAsia="Times New Roman" w:hAnsi="Arial"/>
          <w:szCs w:val="20"/>
          <w:lang w:eastAsia="en-GB"/>
        </w:rPr>
        <w:t xml:space="preserve">            It was </w:t>
      </w:r>
      <w:r w:rsidR="000F434E">
        <w:rPr>
          <w:rFonts w:ascii="Arial" w:eastAsia="Times New Roman" w:hAnsi="Arial"/>
          <w:szCs w:val="20"/>
          <w:lang w:eastAsia="en-GB"/>
        </w:rPr>
        <w:t>noted</w:t>
      </w:r>
      <w:r w:rsidRPr="0055670C">
        <w:rPr>
          <w:rFonts w:ascii="Arial" w:eastAsia="Times New Roman" w:hAnsi="Arial"/>
          <w:szCs w:val="20"/>
          <w:lang w:eastAsia="en-GB"/>
        </w:rPr>
        <w:t xml:space="preserve"> that </w:t>
      </w:r>
      <w:r w:rsidR="005D7234">
        <w:rPr>
          <w:rFonts w:ascii="Arial" w:eastAsia="Times New Roman" w:hAnsi="Arial"/>
          <w:szCs w:val="20"/>
          <w:lang w:eastAsia="en-GB"/>
        </w:rPr>
        <w:t xml:space="preserve">the meeting </w:t>
      </w:r>
      <w:r w:rsidR="00BD1D48">
        <w:rPr>
          <w:rFonts w:ascii="Arial" w:eastAsia="Times New Roman" w:hAnsi="Arial"/>
          <w:szCs w:val="20"/>
          <w:lang w:eastAsia="en-GB"/>
        </w:rPr>
        <w:t>w</w:t>
      </w:r>
      <w:r w:rsidRPr="0055670C">
        <w:rPr>
          <w:rFonts w:ascii="Arial" w:eastAsia="Times New Roman" w:hAnsi="Arial"/>
          <w:szCs w:val="20"/>
          <w:lang w:eastAsia="en-GB"/>
        </w:rPr>
        <w:t xml:space="preserve">ould take place on </w:t>
      </w:r>
      <w:r w:rsidRPr="0055670C">
        <w:rPr>
          <w:rFonts w:ascii="Arial" w:eastAsia="Times New Roman" w:hAnsi="Arial"/>
          <w:b/>
          <w:szCs w:val="20"/>
          <w:lang w:eastAsia="en-GB"/>
        </w:rPr>
        <w:t xml:space="preserve">Monday, </w:t>
      </w:r>
      <w:r w:rsidR="009F1618">
        <w:rPr>
          <w:rFonts w:ascii="Arial" w:eastAsia="Times New Roman" w:hAnsi="Arial"/>
          <w:b/>
          <w:szCs w:val="20"/>
          <w:lang w:eastAsia="en-GB"/>
        </w:rPr>
        <w:t>8</w:t>
      </w:r>
      <w:r w:rsidR="009F1618" w:rsidRPr="009F1618">
        <w:rPr>
          <w:rFonts w:ascii="Arial" w:eastAsia="Times New Roman" w:hAnsi="Arial"/>
          <w:b/>
          <w:szCs w:val="20"/>
          <w:vertAlign w:val="superscript"/>
          <w:lang w:eastAsia="en-GB"/>
        </w:rPr>
        <w:t>th</w:t>
      </w:r>
      <w:r w:rsidR="009F1618">
        <w:rPr>
          <w:rFonts w:ascii="Arial" w:eastAsia="Times New Roman" w:hAnsi="Arial"/>
          <w:b/>
          <w:szCs w:val="20"/>
          <w:lang w:eastAsia="en-GB"/>
        </w:rPr>
        <w:t xml:space="preserve"> May</w:t>
      </w:r>
      <w:r w:rsidR="00425AC7">
        <w:rPr>
          <w:rFonts w:ascii="Arial" w:eastAsia="Times New Roman" w:hAnsi="Arial"/>
          <w:b/>
          <w:szCs w:val="20"/>
          <w:lang w:eastAsia="en-GB"/>
        </w:rPr>
        <w:t xml:space="preserve"> 2017</w:t>
      </w:r>
      <w:r w:rsidR="00F97263">
        <w:rPr>
          <w:rFonts w:ascii="Arial" w:eastAsia="Times New Roman" w:hAnsi="Arial"/>
          <w:b/>
          <w:szCs w:val="20"/>
          <w:lang w:eastAsia="en-GB"/>
        </w:rPr>
        <w:t xml:space="preserve"> at 7</w:t>
      </w:r>
      <w:r w:rsidRPr="0055670C">
        <w:rPr>
          <w:rFonts w:ascii="Arial" w:eastAsia="Times New Roman" w:hAnsi="Arial"/>
          <w:b/>
          <w:szCs w:val="20"/>
          <w:lang w:eastAsia="en-GB"/>
        </w:rPr>
        <w:t>pm</w:t>
      </w:r>
      <w:r w:rsidRPr="0055670C">
        <w:rPr>
          <w:rFonts w:ascii="Arial" w:eastAsia="Times New Roman" w:hAnsi="Arial"/>
          <w:szCs w:val="20"/>
          <w:lang w:eastAsia="en-GB"/>
        </w:rPr>
        <w:t>.</w:t>
      </w:r>
    </w:p>
    <w:p w:rsidR="004542D2" w:rsidRPr="00FC4976" w:rsidRDefault="004542D2" w:rsidP="0055670C">
      <w:pPr>
        <w:spacing w:after="0" w:line="240" w:lineRule="auto"/>
        <w:ind w:left="710" w:hanging="710"/>
        <w:jc w:val="both"/>
        <w:rPr>
          <w:rFonts w:ascii="Arial" w:eastAsia="Times New Roman" w:hAnsi="Arial"/>
          <w:sz w:val="12"/>
          <w:szCs w:val="12"/>
          <w:lang w:eastAsia="en-GB"/>
        </w:rPr>
      </w:pPr>
    </w:p>
    <w:p w:rsidR="004D5AA7" w:rsidRDefault="004D5AA7" w:rsidP="0055670C">
      <w:pPr>
        <w:spacing w:after="0" w:line="240" w:lineRule="auto"/>
        <w:ind w:left="710" w:hanging="710"/>
        <w:jc w:val="both"/>
        <w:rPr>
          <w:rFonts w:ascii="Arial" w:eastAsia="Times New Roman" w:hAnsi="Arial"/>
          <w:szCs w:val="20"/>
          <w:lang w:eastAsia="en-GB"/>
        </w:rPr>
      </w:pPr>
    </w:p>
    <w:p w:rsidR="00C77DE4" w:rsidRPr="0055670C" w:rsidRDefault="00C77DE4" w:rsidP="0055670C">
      <w:pPr>
        <w:spacing w:after="0" w:line="240" w:lineRule="auto"/>
        <w:ind w:left="3600" w:firstLine="720"/>
        <w:jc w:val="both"/>
        <w:rPr>
          <w:rFonts w:ascii="Arial" w:eastAsia="Times New Roman" w:hAnsi="Arial"/>
          <w:szCs w:val="20"/>
          <w:lang w:eastAsia="en-GB"/>
        </w:rPr>
      </w:pPr>
    </w:p>
    <w:p w:rsidR="00DC5BAC" w:rsidRDefault="0055670C" w:rsidP="00511414">
      <w:pPr>
        <w:spacing w:after="0" w:line="240" w:lineRule="auto"/>
        <w:ind w:firstLine="720"/>
        <w:jc w:val="both"/>
      </w:pPr>
      <w:r w:rsidRPr="0055670C">
        <w:rPr>
          <w:rFonts w:ascii="Arial" w:eastAsia="Times New Roman" w:hAnsi="Arial"/>
          <w:szCs w:val="20"/>
          <w:lang w:eastAsia="en-GB"/>
        </w:rPr>
        <w:t>Signed</w:t>
      </w:r>
      <w:r w:rsidRPr="0055670C">
        <w:rPr>
          <w:rFonts w:ascii="Arial" w:eastAsia="Times New Roman" w:hAnsi="Arial"/>
          <w:szCs w:val="20"/>
          <w:lang w:eastAsia="en-GB"/>
        </w:rPr>
        <w:tab/>
      </w:r>
      <w:r w:rsidRPr="0055670C">
        <w:rPr>
          <w:rFonts w:ascii="Arial" w:eastAsia="Times New Roman" w:hAnsi="Arial"/>
          <w:szCs w:val="20"/>
          <w:lang w:eastAsia="en-GB"/>
        </w:rPr>
        <w:tab/>
        <w:t>……………</w:t>
      </w:r>
      <w:r w:rsidRPr="0055670C">
        <w:rPr>
          <w:rFonts w:ascii="Arial" w:eastAsia="Times New Roman" w:hAnsi="Arial"/>
          <w:szCs w:val="20"/>
          <w:lang w:eastAsia="en-GB"/>
        </w:rPr>
        <w:tab/>
      </w:r>
      <w:r w:rsidRPr="0055670C">
        <w:rPr>
          <w:rFonts w:ascii="Arial" w:eastAsia="Times New Roman" w:hAnsi="Arial"/>
          <w:szCs w:val="20"/>
          <w:lang w:eastAsia="en-GB"/>
        </w:rPr>
        <w:tab/>
        <w:t>Date</w:t>
      </w:r>
      <w:r w:rsidRPr="0055670C">
        <w:rPr>
          <w:rFonts w:ascii="Arial" w:eastAsia="Times New Roman" w:hAnsi="Arial"/>
          <w:szCs w:val="20"/>
          <w:lang w:eastAsia="en-GB"/>
        </w:rPr>
        <w:tab/>
      </w:r>
      <w:r w:rsidRPr="0055670C">
        <w:rPr>
          <w:rFonts w:ascii="Arial" w:eastAsia="Times New Roman" w:hAnsi="Arial"/>
          <w:szCs w:val="20"/>
          <w:lang w:eastAsia="en-GB"/>
        </w:rPr>
        <w:tab/>
        <w:t>…………</w:t>
      </w:r>
      <w:bookmarkStart w:id="0" w:name="_GoBack"/>
      <w:bookmarkEnd w:id="0"/>
      <w:r w:rsidRPr="0055670C">
        <w:rPr>
          <w:rFonts w:ascii="Arial" w:eastAsia="Times New Roman" w:hAnsi="Arial"/>
          <w:szCs w:val="20"/>
          <w:lang w:eastAsia="en-GB"/>
        </w:rPr>
        <w:t>…</w:t>
      </w:r>
      <w:r w:rsidRPr="0055670C">
        <w:rPr>
          <w:rFonts w:ascii="Arial" w:eastAsia="Times New Roman" w:hAnsi="Arial"/>
          <w:szCs w:val="20"/>
          <w:lang w:eastAsia="en-GB"/>
        </w:rPr>
        <w:tab/>
      </w:r>
      <w:r w:rsidR="004542D2">
        <w:rPr>
          <w:rFonts w:ascii="Arial" w:eastAsia="Times New Roman" w:hAnsi="Arial"/>
          <w:szCs w:val="20"/>
          <w:lang w:eastAsia="en-GB"/>
        </w:rPr>
        <w:t>(Chairman).</w:t>
      </w:r>
    </w:p>
    <w:sectPr w:rsidR="00DC5BAC" w:rsidSect="00C77D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CDA" w:rsidRDefault="00A94CDA">
      <w:pPr>
        <w:spacing w:after="0" w:line="240" w:lineRule="auto"/>
      </w:pPr>
      <w:r>
        <w:separator/>
      </w:r>
    </w:p>
  </w:endnote>
  <w:endnote w:type="continuationSeparator" w:id="0">
    <w:p w:rsidR="00A94CDA" w:rsidRDefault="00A9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E4" w:rsidRDefault="00C77DE4">
    <w:pPr>
      <w:pStyle w:val="Footer"/>
      <w:jc w:val="center"/>
    </w:pPr>
    <w:r>
      <w:fldChar w:fldCharType="begin"/>
    </w:r>
    <w:r>
      <w:instrText xml:space="preserve"> PAGE   \* MERGEFORMAT </w:instrText>
    </w:r>
    <w:r>
      <w:fldChar w:fldCharType="separate"/>
    </w:r>
    <w:r w:rsidR="00E37396">
      <w:rPr>
        <w:noProof/>
      </w:rPr>
      <w:t>2</w:t>
    </w:r>
    <w:r>
      <w:rPr>
        <w:noProof/>
      </w:rPr>
      <w:fldChar w:fldCharType="end"/>
    </w:r>
  </w:p>
  <w:p w:rsidR="00C77DE4" w:rsidRDefault="00C77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CDA" w:rsidRDefault="00A94CDA">
      <w:pPr>
        <w:spacing w:after="0" w:line="240" w:lineRule="auto"/>
      </w:pPr>
      <w:r>
        <w:separator/>
      </w:r>
    </w:p>
  </w:footnote>
  <w:footnote w:type="continuationSeparator" w:id="0">
    <w:p w:rsidR="00A94CDA" w:rsidRDefault="00A94C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10B"/>
    <w:multiLevelType w:val="hybridMultilevel"/>
    <w:tmpl w:val="56E8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A83617"/>
    <w:multiLevelType w:val="hybridMultilevel"/>
    <w:tmpl w:val="90D0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B2639"/>
    <w:multiLevelType w:val="hybridMultilevel"/>
    <w:tmpl w:val="35125E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E534BC1"/>
    <w:multiLevelType w:val="hybridMultilevel"/>
    <w:tmpl w:val="D100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FB5F5D"/>
    <w:multiLevelType w:val="hybridMultilevel"/>
    <w:tmpl w:val="979CA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536E99"/>
    <w:multiLevelType w:val="hybridMultilevel"/>
    <w:tmpl w:val="3E7E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D5623C"/>
    <w:multiLevelType w:val="hybridMultilevel"/>
    <w:tmpl w:val="7876C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84767D"/>
    <w:multiLevelType w:val="hybridMultilevel"/>
    <w:tmpl w:val="B4E4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B6490E"/>
    <w:multiLevelType w:val="hybridMultilevel"/>
    <w:tmpl w:val="A27E4E4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nsid w:val="221A6F05"/>
    <w:multiLevelType w:val="hybridMultilevel"/>
    <w:tmpl w:val="B5D43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0B5423"/>
    <w:multiLevelType w:val="hybridMultilevel"/>
    <w:tmpl w:val="443CF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FB4224"/>
    <w:multiLevelType w:val="hybridMultilevel"/>
    <w:tmpl w:val="43DA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B81575"/>
    <w:multiLevelType w:val="hybridMultilevel"/>
    <w:tmpl w:val="F064D3A4"/>
    <w:lvl w:ilvl="0" w:tplc="F628DCE6">
      <w:start w:val="10"/>
      <w:numFmt w:val="decimal"/>
      <w:lvlText w:val="%1"/>
      <w:lvlJc w:val="left"/>
      <w:pPr>
        <w:ind w:left="1069" w:hanging="360"/>
      </w:pPr>
      <w:rPr>
        <w:rFonts w:hint="default"/>
        <w:b/>
        <w:i/>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nsid w:val="3D187F4E"/>
    <w:multiLevelType w:val="hybridMultilevel"/>
    <w:tmpl w:val="3B3E3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BF64F0"/>
    <w:multiLevelType w:val="hybridMultilevel"/>
    <w:tmpl w:val="0DB6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137E3C"/>
    <w:multiLevelType w:val="hybridMultilevel"/>
    <w:tmpl w:val="E050FFAC"/>
    <w:lvl w:ilvl="0" w:tplc="50043850">
      <w:start w:val="10"/>
      <w:numFmt w:val="decimal"/>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0332CC0"/>
    <w:multiLevelType w:val="hybridMultilevel"/>
    <w:tmpl w:val="87AE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94577D"/>
    <w:multiLevelType w:val="hybridMultilevel"/>
    <w:tmpl w:val="2BA4BC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71124A8"/>
    <w:multiLevelType w:val="hybridMultilevel"/>
    <w:tmpl w:val="378E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926A86"/>
    <w:multiLevelType w:val="hybridMultilevel"/>
    <w:tmpl w:val="7724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7B5D7E"/>
    <w:multiLevelType w:val="hybridMultilevel"/>
    <w:tmpl w:val="C9BEF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E329B9"/>
    <w:multiLevelType w:val="hybridMultilevel"/>
    <w:tmpl w:val="8D6A8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F97F22"/>
    <w:multiLevelType w:val="hybridMultilevel"/>
    <w:tmpl w:val="25E2C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F94FB6"/>
    <w:multiLevelType w:val="hybridMultilevel"/>
    <w:tmpl w:val="2158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EF2A9F"/>
    <w:multiLevelType w:val="hybridMultilevel"/>
    <w:tmpl w:val="3E243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773F66"/>
    <w:multiLevelType w:val="hybridMultilevel"/>
    <w:tmpl w:val="C98A622C"/>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nsid w:val="5F075DFA"/>
    <w:multiLevelType w:val="hybridMultilevel"/>
    <w:tmpl w:val="0C3CC3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F755C97"/>
    <w:multiLevelType w:val="hybridMultilevel"/>
    <w:tmpl w:val="A4DA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B0669F"/>
    <w:multiLevelType w:val="hybridMultilevel"/>
    <w:tmpl w:val="C1F42C8A"/>
    <w:lvl w:ilvl="0" w:tplc="1B5AA4FA">
      <w:start w:val="10"/>
      <w:numFmt w:val="decimal"/>
      <w:lvlText w:val="%1"/>
      <w:lvlJc w:val="left"/>
      <w:pPr>
        <w:ind w:left="2007" w:hanging="360"/>
      </w:pPr>
      <w:rPr>
        <w:rFonts w:hint="default"/>
        <w:b/>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29">
    <w:nsid w:val="75463E6F"/>
    <w:multiLevelType w:val="hybridMultilevel"/>
    <w:tmpl w:val="C16E258C"/>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num w:numId="1">
    <w:abstractNumId w:val="5"/>
  </w:num>
  <w:num w:numId="2">
    <w:abstractNumId w:val="28"/>
  </w:num>
  <w:num w:numId="3">
    <w:abstractNumId w:val="1"/>
  </w:num>
  <w:num w:numId="4">
    <w:abstractNumId w:val="24"/>
  </w:num>
  <w:num w:numId="5">
    <w:abstractNumId w:val="7"/>
  </w:num>
  <w:num w:numId="6">
    <w:abstractNumId w:val="25"/>
  </w:num>
  <w:num w:numId="7">
    <w:abstractNumId w:val="8"/>
  </w:num>
  <w:num w:numId="8">
    <w:abstractNumId w:val="23"/>
  </w:num>
  <w:num w:numId="9">
    <w:abstractNumId w:val="6"/>
  </w:num>
  <w:num w:numId="10">
    <w:abstractNumId w:val="21"/>
  </w:num>
  <w:num w:numId="11">
    <w:abstractNumId w:val="26"/>
  </w:num>
  <w:num w:numId="12">
    <w:abstractNumId w:val="18"/>
  </w:num>
  <w:num w:numId="13">
    <w:abstractNumId w:val="19"/>
  </w:num>
  <w:num w:numId="14">
    <w:abstractNumId w:val="12"/>
  </w:num>
  <w:num w:numId="15">
    <w:abstractNumId w:val="15"/>
  </w:num>
  <w:num w:numId="16">
    <w:abstractNumId w:val="16"/>
  </w:num>
  <w:num w:numId="17">
    <w:abstractNumId w:val="17"/>
  </w:num>
  <w:num w:numId="18">
    <w:abstractNumId w:val="10"/>
  </w:num>
  <w:num w:numId="19">
    <w:abstractNumId w:val="4"/>
  </w:num>
  <w:num w:numId="20">
    <w:abstractNumId w:val="29"/>
  </w:num>
  <w:num w:numId="21">
    <w:abstractNumId w:val="14"/>
  </w:num>
  <w:num w:numId="22">
    <w:abstractNumId w:val="3"/>
  </w:num>
  <w:num w:numId="23">
    <w:abstractNumId w:val="0"/>
  </w:num>
  <w:num w:numId="24">
    <w:abstractNumId w:val="13"/>
  </w:num>
  <w:num w:numId="25">
    <w:abstractNumId w:val="27"/>
  </w:num>
  <w:num w:numId="26">
    <w:abstractNumId w:val="22"/>
  </w:num>
  <w:num w:numId="27">
    <w:abstractNumId w:val="2"/>
  </w:num>
  <w:num w:numId="28">
    <w:abstractNumId w:val="9"/>
  </w:num>
  <w:num w:numId="29">
    <w:abstractNumId w:val="1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670C"/>
    <w:rsid w:val="000208FB"/>
    <w:rsid w:val="00025E2A"/>
    <w:rsid w:val="00027EFB"/>
    <w:rsid w:val="00067A79"/>
    <w:rsid w:val="00076AB3"/>
    <w:rsid w:val="00077E76"/>
    <w:rsid w:val="0009771C"/>
    <w:rsid w:val="000A3DFF"/>
    <w:rsid w:val="000C4D06"/>
    <w:rsid w:val="000D31B7"/>
    <w:rsid w:val="000E1EF5"/>
    <w:rsid w:val="000E3426"/>
    <w:rsid w:val="000F434E"/>
    <w:rsid w:val="00110BA1"/>
    <w:rsid w:val="001142EE"/>
    <w:rsid w:val="00115714"/>
    <w:rsid w:val="00135479"/>
    <w:rsid w:val="00163741"/>
    <w:rsid w:val="00163E91"/>
    <w:rsid w:val="00172B98"/>
    <w:rsid w:val="00175AA3"/>
    <w:rsid w:val="0018449B"/>
    <w:rsid w:val="001876C8"/>
    <w:rsid w:val="00196C50"/>
    <w:rsid w:val="001A3704"/>
    <w:rsid w:val="001B31EF"/>
    <w:rsid w:val="001B74AA"/>
    <w:rsid w:val="001F52EC"/>
    <w:rsid w:val="001F6900"/>
    <w:rsid w:val="002107BB"/>
    <w:rsid w:val="002145A2"/>
    <w:rsid w:val="002155C1"/>
    <w:rsid w:val="00244DF9"/>
    <w:rsid w:val="00253174"/>
    <w:rsid w:val="00262CD6"/>
    <w:rsid w:val="002641F4"/>
    <w:rsid w:val="0026751E"/>
    <w:rsid w:val="002831F9"/>
    <w:rsid w:val="002A3BF1"/>
    <w:rsid w:val="002B4CC9"/>
    <w:rsid w:val="002B6D27"/>
    <w:rsid w:val="002E4BDF"/>
    <w:rsid w:val="002E56EA"/>
    <w:rsid w:val="002E6A25"/>
    <w:rsid w:val="00312886"/>
    <w:rsid w:val="00313EFD"/>
    <w:rsid w:val="0031526F"/>
    <w:rsid w:val="00317799"/>
    <w:rsid w:val="00320D66"/>
    <w:rsid w:val="003562A8"/>
    <w:rsid w:val="00377E67"/>
    <w:rsid w:val="003831B3"/>
    <w:rsid w:val="00386CD6"/>
    <w:rsid w:val="003A0C7A"/>
    <w:rsid w:val="003A3851"/>
    <w:rsid w:val="003B7F27"/>
    <w:rsid w:val="003E4560"/>
    <w:rsid w:val="004125EB"/>
    <w:rsid w:val="00425AC7"/>
    <w:rsid w:val="004508A5"/>
    <w:rsid w:val="00452400"/>
    <w:rsid w:val="004542D2"/>
    <w:rsid w:val="004544E8"/>
    <w:rsid w:val="004623C2"/>
    <w:rsid w:val="00466CD5"/>
    <w:rsid w:val="00467104"/>
    <w:rsid w:val="00482817"/>
    <w:rsid w:val="00497E7D"/>
    <w:rsid w:val="004B5AC4"/>
    <w:rsid w:val="004B64BC"/>
    <w:rsid w:val="004D5AA7"/>
    <w:rsid w:val="004E7EAA"/>
    <w:rsid w:val="004F5179"/>
    <w:rsid w:val="00506482"/>
    <w:rsid w:val="00511414"/>
    <w:rsid w:val="0055670C"/>
    <w:rsid w:val="00574581"/>
    <w:rsid w:val="005A31CA"/>
    <w:rsid w:val="005C0C0B"/>
    <w:rsid w:val="005C633F"/>
    <w:rsid w:val="005D7234"/>
    <w:rsid w:val="00617174"/>
    <w:rsid w:val="00634293"/>
    <w:rsid w:val="00636DCE"/>
    <w:rsid w:val="006473EC"/>
    <w:rsid w:val="006477CF"/>
    <w:rsid w:val="006724AF"/>
    <w:rsid w:val="006745BD"/>
    <w:rsid w:val="006753EE"/>
    <w:rsid w:val="0068666B"/>
    <w:rsid w:val="00686F0A"/>
    <w:rsid w:val="00693CAA"/>
    <w:rsid w:val="006B3B5C"/>
    <w:rsid w:val="006C052F"/>
    <w:rsid w:val="006E4F3D"/>
    <w:rsid w:val="007213AD"/>
    <w:rsid w:val="00743E25"/>
    <w:rsid w:val="00761E7A"/>
    <w:rsid w:val="00792400"/>
    <w:rsid w:val="007B7932"/>
    <w:rsid w:val="007C7DA3"/>
    <w:rsid w:val="00822172"/>
    <w:rsid w:val="00841366"/>
    <w:rsid w:val="00844383"/>
    <w:rsid w:val="00847FDA"/>
    <w:rsid w:val="0086247F"/>
    <w:rsid w:val="008821A6"/>
    <w:rsid w:val="008A6929"/>
    <w:rsid w:val="008A6D88"/>
    <w:rsid w:val="008B1895"/>
    <w:rsid w:val="008B2E87"/>
    <w:rsid w:val="008E0EFF"/>
    <w:rsid w:val="008E5218"/>
    <w:rsid w:val="008F4EAD"/>
    <w:rsid w:val="009032E5"/>
    <w:rsid w:val="00924F6B"/>
    <w:rsid w:val="009251A8"/>
    <w:rsid w:val="0092720B"/>
    <w:rsid w:val="00942AD0"/>
    <w:rsid w:val="00945F44"/>
    <w:rsid w:val="00975969"/>
    <w:rsid w:val="0098121A"/>
    <w:rsid w:val="00981D2B"/>
    <w:rsid w:val="009846AA"/>
    <w:rsid w:val="009908AA"/>
    <w:rsid w:val="00991F96"/>
    <w:rsid w:val="009A4056"/>
    <w:rsid w:val="009A5EB2"/>
    <w:rsid w:val="009A7671"/>
    <w:rsid w:val="009F1618"/>
    <w:rsid w:val="00A22F91"/>
    <w:rsid w:val="00A46E53"/>
    <w:rsid w:val="00A53D14"/>
    <w:rsid w:val="00A55FC9"/>
    <w:rsid w:val="00A575FA"/>
    <w:rsid w:val="00A57745"/>
    <w:rsid w:val="00A80789"/>
    <w:rsid w:val="00A87FBF"/>
    <w:rsid w:val="00A94CDA"/>
    <w:rsid w:val="00AC1074"/>
    <w:rsid w:val="00AE1413"/>
    <w:rsid w:val="00B10486"/>
    <w:rsid w:val="00B11B57"/>
    <w:rsid w:val="00B15835"/>
    <w:rsid w:val="00B438A9"/>
    <w:rsid w:val="00B55BE5"/>
    <w:rsid w:val="00B55DA8"/>
    <w:rsid w:val="00B66313"/>
    <w:rsid w:val="00B672D5"/>
    <w:rsid w:val="00B90565"/>
    <w:rsid w:val="00B96788"/>
    <w:rsid w:val="00BC0F5E"/>
    <w:rsid w:val="00BC5464"/>
    <w:rsid w:val="00BD1D48"/>
    <w:rsid w:val="00BE1864"/>
    <w:rsid w:val="00BE4EED"/>
    <w:rsid w:val="00BE6560"/>
    <w:rsid w:val="00BF1B58"/>
    <w:rsid w:val="00C2159B"/>
    <w:rsid w:val="00C2207C"/>
    <w:rsid w:val="00C42941"/>
    <w:rsid w:val="00C54D10"/>
    <w:rsid w:val="00C57410"/>
    <w:rsid w:val="00C75196"/>
    <w:rsid w:val="00C77DE4"/>
    <w:rsid w:val="00C85BBF"/>
    <w:rsid w:val="00C968E0"/>
    <w:rsid w:val="00CB2B94"/>
    <w:rsid w:val="00D06297"/>
    <w:rsid w:val="00D3002B"/>
    <w:rsid w:val="00D6590D"/>
    <w:rsid w:val="00D724C2"/>
    <w:rsid w:val="00DB2E1C"/>
    <w:rsid w:val="00DC5BAC"/>
    <w:rsid w:val="00DD3D80"/>
    <w:rsid w:val="00DF51BF"/>
    <w:rsid w:val="00E3245C"/>
    <w:rsid w:val="00E37396"/>
    <w:rsid w:val="00E4499C"/>
    <w:rsid w:val="00E63B5F"/>
    <w:rsid w:val="00E75283"/>
    <w:rsid w:val="00E81286"/>
    <w:rsid w:val="00EC7541"/>
    <w:rsid w:val="00ED1A56"/>
    <w:rsid w:val="00EF6C02"/>
    <w:rsid w:val="00F16211"/>
    <w:rsid w:val="00F277B2"/>
    <w:rsid w:val="00F42611"/>
    <w:rsid w:val="00F5395B"/>
    <w:rsid w:val="00F62013"/>
    <w:rsid w:val="00F768C5"/>
    <w:rsid w:val="00F97263"/>
    <w:rsid w:val="00FC4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6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70C"/>
  </w:style>
  <w:style w:type="paragraph" w:styleId="ListParagraph">
    <w:name w:val="List Paragraph"/>
    <w:basedOn w:val="Normal"/>
    <w:uiPriority w:val="34"/>
    <w:qFormat/>
    <w:rsid w:val="00511414"/>
    <w:pPr>
      <w:ind w:left="720"/>
      <w:contextualSpacing/>
    </w:pPr>
  </w:style>
  <w:style w:type="paragraph" w:styleId="Header">
    <w:name w:val="header"/>
    <w:basedOn w:val="Normal"/>
    <w:link w:val="HeaderChar"/>
    <w:uiPriority w:val="99"/>
    <w:unhideWhenUsed/>
    <w:rsid w:val="00C54D10"/>
    <w:pPr>
      <w:tabs>
        <w:tab w:val="center" w:pos="4513"/>
        <w:tab w:val="right" w:pos="9026"/>
      </w:tabs>
    </w:pPr>
  </w:style>
  <w:style w:type="character" w:customStyle="1" w:styleId="HeaderChar">
    <w:name w:val="Header Char"/>
    <w:link w:val="Header"/>
    <w:uiPriority w:val="99"/>
    <w:rsid w:val="00C54D10"/>
    <w:rPr>
      <w:sz w:val="22"/>
      <w:szCs w:val="22"/>
      <w:lang w:eastAsia="en-US"/>
    </w:rPr>
  </w:style>
  <w:style w:type="character" w:customStyle="1" w:styleId="apple-converted-space">
    <w:name w:val="apple-converted-space"/>
    <w:rsid w:val="00BC0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17028">
      <w:bodyDiv w:val="1"/>
      <w:marLeft w:val="0"/>
      <w:marRight w:val="0"/>
      <w:marTop w:val="0"/>
      <w:marBottom w:val="0"/>
      <w:divBdr>
        <w:top w:val="none" w:sz="0" w:space="0" w:color="auto"/>
        <w:left w:val="none" w:sz="0" w:space="0" w:color="auto"/>
        <w:bottom w:val="none" w:sz="0" w:space="0" w:color="auto"/>
        <w:right w:val="none" w:sz="0" w:space="0" w:color="auto"/>
      </w:divBdr>
    </w:div>
    <w:div w:id="138991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dc:creator>
  <cp:keywords/>
  <cp:lastModifiedBy>Jeanette jones</cp:lastModifiedBy>
  <cp:revision>6</cp:revision>
  <dcterms:created xsi:type="dcterms:W3CDTF">2017-04-08T11:17:00Z</dcterms:created>
  <dcterms:modified xsi:type="dcterms:W3CDTF">2017-05-01T17:11:00Z</dcterms:modified>
</cp:coreProperties>
</file>